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tabs>
          <w:tab w:val="left" w:pos="2098"/>
          <w:tab w:val="left" w:pos="3969"/>
          <w:tab w:val="left" w:pos="6521"/>
        </w:tabs>
        <w:rPr>
          <w:b w:val="1"/>
          <w:bCs w:val="1"/>
          <w:caps w:val="1"/>
        </w:rPr>
      </w:pPr>
      <w:r>
        <w:rPr>
          <w:b w:val="1"/>
          <w:bCs w:val="1"/>
          <w:caps w:val="1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864194</wp:posOffset>
                </wp:positionV>
                <wp:extent cx="6552566" cy="1224281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566" cy="1224281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le"/>
                              <w:rPr>
                                <w:rtl w:val="0"/>
                              </w:rPr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MUSTERVORLAGE</w:t>
                            </w:r>
                          </w:p>
                          <w:p>
                            <w:pPr>
                              <w:pStyle w:val="Datum_"/>
                              <w:tabs>
                                <w:tab w:val="left" w:pos="8222"/>
                              </w:tabs>
                            </w:pPr>
                            <w:r>
                              <w:rPr>
                                <w:sz w:val="14"/>
                                <w:szCs w:val="14"/>
                                <w:rtl w:val="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5pt;margin-top:68.0pt;width:516.0pt;height:96.4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le"/>
                        <w:rPr>
                          <w:rtl w:val="0"/>
                        </w:rPr>
                      </w:pPr>
                      <w:r>
                        <w:rPr>
                          <w:rtl w:val="0"/>
                          <w:lang w:val="de-DE"/>
                        </w:rPr>
                        <w:t>MUSTERVORLAGE</w:t>
                      </w:r>
                    </w:p>
                    <w:p>
                      <w:pPr>
                        <w:pStyle w:val="Datum_"/>
                        <w:tabs>
                          <w:tab w:val="left" w:pos="8222"/>
                        </w:tabs>
                      </w:pPr>
                      <w:r>
                        <w:rPr>
                          <w:sz w:val="14"/>
                          <w:szCs w:val="14"/>
                          <w:rtl w:val="0"/>
                        </w:rPr>
                        <w:tab/>
                      </w:r>
                    </w:p>
                  </w:txbxContent>
                </v:textbox>
                <w10:wrap type="topAndBottom" side="bothSides" anchorx="margin" anchory="page"/>
              </v:rect>
            </w:pict>
          </mc:Fallback>
        </mc:AlternateContent>
      </w:r>
    </w:p>
    <w:p>
      <w:pPr>
        <w:pStyle w:val="heading 1"/>
        <w:rPr>
          <w:rtl w:val="0"/>
        </w:rPr>
      </w:pPr>
    </w:p>
    <w:p>
      <w:pPr>
        <w:pStyle w:val="heading 1"/>
        <w:rPr>
          <w:rtl w:val="0"/>
        </w:rPr>
      </w:pPr>
      <w:r>
        <w:rPr>
          <w:rFonts w:cs="Arial Unicode MS" w:eastAsia="Arial Unicode MS"/>
          <w:rtl w:val="0"/>
          <w:lang w:val="de-DE"/>
        </w:rPr>
        <w:t>Allgemeine Reisebedingungen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920" w:lineRule="atLeast"/>
        <w:rPr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80" w:lineRule="atLeast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 xml:space="preserve">Vorbemerkung: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Seit dem 01.07.2018 greift das neue Pauschal-Reiserecht in Deutschland. Die gesetzlichen Regelungen hierzu finden sich in den </w:t>
      </w:r>
      <w:r>
        <w:rPr>
          <w:sz w:val="22"/>
          <w:szCs w:val="22"/>
          <w:rtl w:val="0"/>
          <w:lang w:val="de-DE"/>
        </w:rPr>
        <w:t xml:space="preserve">§§ </w:t>
      </w:r>
      <w:r>
        <w:rPr>
          <w:sz w:val="22"/>
          <w:szCs w:val="22"/>
          <w:rtl w:val="0"/>
          <w:lang w:val="de-DE"/>
        </w:rPr>
        <w:t>651a ff. des B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rgerlichen Gesetzbuchs (BGB).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Neuerungen der rechtlichen Grundlagen zum Pauschalreisevertrag (ehemals nur Reisevertrag) beruhen auf europ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ischer Gesetzgebung, im Zuge derer eine Anpassung bereits bestehender </w:t>
      </w: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>Allgemeiner Reisebedingungen</w:t>
      </w:r>
      <w:r>
        <w:rPr>
          <w:sz w:val="22"/>
          <w:szCs w:val="22"/>
          <w:rtl w:val="0"/>
          <w:lang w:val="de-DE"/>
        </w:rPr>
        <w:t xml:space="preserve">“ </w:t>
      </w:r>
      <w:r>
        <w:rPr>
          <w:sz w:val="22"/>
          <w:szCs w:val="22"/>
          <w:rtl w:val="0"/>
          <w:lang w:val="de-DE"/>
        </w:rPr>
        <w:t xml:space="preserve">oder </w:t>
      </w: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>Teilnahmebedingungen</w:t>
      </w:r>
      <w:r>
        <w:rPr>
          <w:sz w:val="22"/>
          <w:szCs w:val="22"/>
          <w:rtl w:val="0"/>
          <w:lang w:val="de-DE"/>
        </w:rPr>
        <w:t xml:space="preserve">“ </w:t>
      </w:r>
      <w:r>
        <w:rPr>
          <w:sz w:val="22"/>
          <w:szCs w:val="22"/>
          <w:rtl w:val="0"/>
          <w:lang w:val="de-DE"/>
        </w:rPr>
        <w:t xml:space="preserve">notwendig ist, sofern der/die Veranstalter_in als (Pauschal)Reiseveranstalter_in im Sinne der </w:t>
      </w:r>
      <w:r>
        <w:rPr>
          <w:sz w:val="22"/>
          <w:szCs w:val="22"/>
          <w:rtl w:val="0"/>
          <w:lang w:val="de-DE"/>
        </w:rPr>
        <w:t xml:space="preserve">§§ </w:t>
      </w:r>
      <w:r>
        <w:rPr>
          <w:sz w:val="22"/>
          <w:szCs w:val="22"/>
          <w:rtl w:val="0"/>
          <w:lang w:val="de-DE"/>
        </w:rPr>
        <w:t>651a ff. BGB gilt. Anbieter von Freizeiten o.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., die nicht unter den Anwendungsbereich des neuen Pauschalreiserechts fallen (v.a. Jugendringe wegen ihres Status als K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 xml:space="preserve">rperschaft des 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ffentlichen Rechts), k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nnen die folgenden Reisebedingungen jedoch auch als Grundlage heranziehen. Dies mit der Ma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gabe, dass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diese grunds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tzlich das sogenannte Werkvertragsrecht (</w:t>
      </w:r>
      <w:r>
        <w:rPr>
          <w:sz w:val="22"/>
          <w:szCs w:val="22"/>
          <w:rtl w:val="0"/>
          <w:lang w:val="de-DE"/>
        </w:rPr>
        <w:t xml:space="preserve">§§ </w:t>
      </w:r>
      <w:r>
        <w:rPr>
          <w:sz w:val="22"/>
          <w:szCs w:val="22"/>
          <w:rtl w:val="0"/>
          <w:lang w:val="de-DE"/>
        </w:rPr>
        <w:t xml:space="preserve">631 ff. BGB) gilt und nicht das strenge Regime der </w:t>
      </w:r>
      <w:r>
        <w:rPr>
          <w:sz w:val="22"/>
          <w:szCs w:val="22"/>
          <w:rtl w:val="0"/>
          <w:lang w:val="de-DE"/>
        </w:rPr>
        <w:t xml:space="preserve">§§ </w:t>
      </w:r>
      <w:r>
        <w:rPr>
          <w:sz w:val="22"/>
          <w:szCs w:val="22"/>
          <w:rtl w:val="0"/>
          <w:lang w:val="de-DE"/>
        </w:rPr>
        <w:t>651a ff. BGB.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gesetzlichen Neuerungen wurden in der folgenden Mustervorlage weitestgehend ber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cksichtigt, jedoch gew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hrt diese Mustervorlage keine Anspruch auf Vollst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ndigkeit und absolute Rechtssicherheit. Zus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tzlich zur Verwendung dieser Mustervorlage wird dringend empfohlen, sich in zwei weitere Dokumente einzuarbeiten, die </w:t>
      </w:r>
      <w:r>
        <w:rPr>
          <w:sz w:val="22"/>
          <w:szCs w:val="22"/>
          <w:rtl w:val="0"/>
          <w:lang w:val="de-DE"/>
        </w:rPr>
        <w:t xml:space="preserve">ebenfalls 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 xml:space="preserve">ber den </w:t>
      </w:r>
      <w:r>
        <w:rPr>
          <w:sz w:val="22"/>
          <w:szCs w:val="22"/>
          <w:rtl w:val="0"/>
          <w:lang w:val="de-DE"/>
        </w:rPr>
        <w:t>W</w:t>
      </w:r>
      <w:r>
        <w:rPr>
          <w:sz w:val="22"/>
          <w:szCs w:val="22"/>
          <w:rtl w:val="0"/>
          <w:lang w:val="de-DE"/>
        </w:rPr>
        <w:t>ebshop des Bayerischen Jugendrings</w:t>
      </w:r>
      <w:r>
        <w:rPr>
          <w:sz w:val="22"/>
          <w:szCs w:val="22"/>
          <w:rtl w:val="0"/>
          <w:lang w:val="de-DE"/>
        </w:rPr>
        <w:t xml:space="preserve"> kostenfrei abrufbar sind:</w:t>
      </w:r>
    </w:p>
    <w:p>
      <w:pPr>
        <w:pStyle w:val="Normal.0"/>
        <w:numPr>
          <w:ilvl w:val="0"/>
          <w:numId w:val="2"/>
        </w:numPr>
        <w:spacing w:after="240" w:line="280" w:lineRule="atLeast"/>
        <w:jc w:val="both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 xml:space="preserve">Die allgemeine </w:t>
      </w:r>
      <w:r>
        <w:rPr>
          <w:sz w:val="22"/>
          <w:szCs w:val="22"/>
          <w:rtl w:val="0"/>
          <w:lang w:val="de-DE"/>
        </w:rPr>
        <w:t>„</w:t>
      </w:r>
      <w:r>
        <w:rPr>
          <w:b w:val="1"/>
          <w:bCs w:val="1"/>
          <w:sz w:val="22"/>
          <w:szCs w:val="22"/>
          <w:rtl w:val="0"/>
          <w:lang w:val="de-DE"/>
        </w:rPr>
        <w:t>Information zum neuen Reiserecht"</w:t>
      </w:r>
      <w:r>
        <w:rPr>
          <w:sz w:val="22"/>
          <w:szCs w:val="22"/>
          <w:rtl w:val="0"/>
          <w:lang w:val="de-DE"/>
        </w:rPr>
        <w:t xml:space="preserve"> beinhaltet u.a. Angaben zum Anwendungsbereich des neuen Pauschalreiserechts sowie zu den gesetzlichen Informationspflichten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Reiseveranstalter_innen im Rahmen der Ausschreibung von Freizeiten o.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. Dementsprechend m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ssen die folgenden Reisebedingungen je nach Einzelfall noch erg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nzt werden, weiterhin sind die in diesem Dokument genannten gesetzlichen Informationspflichten zu beachten. </w:t>
      </w:r>
    </w:p>
    <w:p>
      <w:pPr>
        <w:pStyle w:val="Normal.0"/>
        <w:numPr>
          <w:ilvl w:val="0"/>
          <w:numId w:val="2"/>
        </w:numPr>
        <w:spacing w:after="240" w:line="280" w:lineRule="atLeast"/>
        <w:jc w:val="both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 xml:space="preserve">Die Mustervorlage </w:t>
      </w:r>
      <w:r>
        <w:rPr>
          <w:b w:val="1"/>
          <w:bCs w:val="1"/>
          <w:sz w:val="22"/>
          <w:szCs w:val="22"/>
          <w:rtl w:val="0"/>
          <w:lang w:val="de-DE"/>
        </w:rPr>
        <w:t>„</w:t>
      </w:r>
      <w:r>
        <w:rPr>
          <w:b w:val="1"/>
          <w:bCs w:val="1"/>
          <w:sz w:val="22"/>
          <w:szCs w:val="22"/>
          <w:rtl w:val="0"/>
          <w:lang w:val="de-DE"/>
        </w:rPr>
        <w:t>Erfassungsbogen Freizeiten</w:t>
      </w:r>
      <w:r>
        <w:rPr>
          <w:b w:val="1"/>
          <w:bCs w:val="1"/>
          <w:sz w:val="22"/>
          <w:szCs w:val="22"/>
          <w:rtl w:val="0"/>
          <w:lang w:val="de-DE"/>
        </w:rPr>
        <w:t xml:space="preserve">“ </w:t>
      </w:r>
      <w:r>
        <w:rPr>
          <w:sz w:val="22"/>
          <w:szCs w:val="22"/>
          <w:rtl w:val="0"/>
          <w:lang w:val="de-DE"/>
        </w:rPr>
        <w:t>hat ebenfalls erg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nzende Funktion und beinhaltet die notwendigen Informationen, die im Rahmen einer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bernahme von Aufsichtspflichten einzuholen sind sowie die seit 25. Mai 2018 erforderlichen </w:t>
      </w:r>
      <w:r>
        <w:rPr>
          <w:sz w:val="22"/>
          <w:szCs w:val="22"/>
          <w:u w:val="single"/>
          <w:rtl w:val="0"/>
          <w:lang w:val="de-DE"/>
        </w:rPr>
        <w:t>Datenschutzhinweise gem</w:t>
      </w:r>
      <w:r>
        <w:rPr>
          <w:sz w:val="22"/>
          <w:szCs w:val="22"/>
          <w:u w:val="single"/>
          <w:rtl w:val="0"/>
          <w:lang w:val="de-DE"/>
        </w:rPr>
        <w:t xml:space="preserve">äß </w:t>
      </w:r>
      <w:r>
        <w:rPr>
          <w:sz w:val="22"/>
          <w:szCs w:val="22"/>
          <w:u w:val="single"/>
          <w:rtl w:val="0"/>
          <w:lang w:val="de-DE"/>
        </w:rPr>
        <w:t>Art. 13 DSGVO.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80" w:lineRule="atLeas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1. Veranstalter</w:t>
      </w:r>
      <w:r>
        <w:rPr>
          <w:b w:val="1"/>
          <w:bCs w:val="1"/>
          <w:sz w:val="22"/>
          <w:szCs w:val="22"/>
          <w:rtl w:val="0"/>
          <w:lang w:val="de-DE"/>
        </w:rPr>
        <w:t>_in</w:t>
      </w:r>
      <w:r>
        <w:rPr>
          <w:b w:val="1"/>
          <w:bCs w:val="1"/>
          <w:sz w:val="22"/>
          <w:szCs w:val="22"/>
          <w:rtl w:val="0"/>
          <w:lang w:val="de-DE"/>
        </w:rPr>
        <w:t xml:space="preserve"> und Anmeldung/Verfahren</w:t>
      </w:r>
      <w:r>
        <w:rPr>
          <w:b w:val="1"/>
          <w:bCs w:val="1"/>
          <w:sz w:val="22"/>
          <w:szCs w:val="22"/>
          <w:rtl w:val="0"/>
          <w:lang w:val="de-DE"/>
        </w:rPr>
        <w:t>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88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  <w:lang w:val="de-DE"/>
        </w:rPr>
        <w:t>er/die____________________________</w:t>
      </w:r>
      <w:r>
        <w:rPr>
          <w:sz w:val="22"/>
          <w:szCs w:val="22"/>
          <w:rtl w:val="0"/>
          <w:lang w:val="de-DE"/>
        </w:rPr>
        <w:t xml:space="preserve"> ist ein gemeinn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 xml:space="preserve">tziger, 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de-DE"/>
        </w:rPr>
        <w:t>ff</w:t>
      </w:r>
      <w:r>
        <w:rPr>
          <w:sz w:val="22"/>
          <w:szCs w:val="22"/>
          <w:rtl w:val="0"/>
          <w:lang w:val="de-DE"/>
        </w:rPr>
        <w:t>entlich anerkannter Tr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>ger der Jugendarbeit. Die Freizeiten werden in der Regel von ehrenamtlichen Mitarbeite</w:t>
      </w:r>
      <w:r>
        <w:rPr>
          <w:sz w:val="22"/>
          <w:szCs w:val="22"/>
          <w:rtl w:val="0"/>
          <w:lang w:val="de-DE"/>
        </w:rPr>
        <w:t>r_</w:t>
      </w:r>
      <w:r>
        <w:rPr>
          <w:sz w:val="22"/>
          <w:szCs w:val="22"/>
          <w:rtl w:val="0"/>
          <w:lang w:val="de-DE"/>
        </w:rPr>
        <w:t>innen betreut, sind auf die Gruppe hin und p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 xml:space="preserve">dagogisch orientiert und nicht mit kommerziellen Reiseangeboten zu vergleichen.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88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Mit der Anmeldung bieten Sie uns, dem Freizeitveranstalter, den Abschluss eines </w:t>
      </w:r>
      <w:r>
        <w:rPr>
          <w:sz w:val="22"/>
          <w:szCs w:val="22"/>
          <w:rtl w:val="0"/>
          <w:lang w:val="de-DE"/>
        </w:rPr>
        <w:t>(Pauschal)</w:t>
      </w:r>
      <w:r>
        <w:rPr>
          <w:sz w:val="22"/>
          <w:szCs w:val="22"/>
          <w:rtl w:val="0"/>
          <w:lang w:val="de-DE"/>
        </w:rPr>
        <w:t>Reisevertrages aufgrund der Ihnen in diesem Prospekt genannten bindenden Leistungsbeschreibungen und Preise unter Einbeziehung</w:t>
      </w:r>
      <w:r>
        <w:rPr>
          <w:sz w:val="22"/>
          <w:szCs w:val="22"/>
          <w:vertAlign w:val="superscript"/>
        </w:rPr>
        <w:footnoteReference w:id="1"/>
      </w:r>
      <w:r>
        <w:rPr>
          <w:sz w:val="22"/>
          <w:szCs w:val="22"/>
          <w:rtl w:val="0"/>
          <w:lang w:val="de-DE"/>
        </w:rPr>
        <w:t xml:space="preserve"> dieser Teilnahmebedingungen verbindlich an.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88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Anmeldung muss mit unserem Formular erfolgen. Der Vertrag kommt erst mit der Reisebest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 xml:space="preserve">tigung des Freizeitveranstalters zustande.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88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Bei Freizeiten </w:t>
      </w:r>
      <w:r>
        <w:rPr>
          <w:sz w:val="22"/>
          <w:szCs w:val="22"/>
          <w:rtl w:val="0"/>
          <w:lang w:val="de-DE"/>
        </w:rPr>
        <w:t>fi</w:t>
      </w:r>
      <w:r>
        <w:rPr>
          <w:sz w:val="22"/>
          <w:szCs w:val="22"/>
          <w:rtl w:val="0"/>
          <w:lang w:val="de-DE"/>
        </w:rPr>
        <w:t>ndet entweder ein Vortre</w:t>
      </w:r>
      <w:r>
        <w:rPr>
          <w:sz w:val="22"/>
          <w:szCs w:val="22"/>
          <w:rtl w:val="0"/>
          <w:lang w:val="de-DE"/>
        </w:rPr>
        <w:t>ffen</w:t>
      </w:r>
      <w:r>
        <w:rPr>
          <w:sz w:val="22"/>
          <w:szCs w:val="22"/>
          <w:rtl w:val="0"/>
          <w:lang w:val="de-DE"/>
        </w:rPr>
        <w:t xml:space="preserve"> rechtzeitig vor der Ma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nahme statt oder es wird ein Rundschreiben mit entsprechenden Informationen schri</w:t>
      </w:r>
      <w:r>
        <w:rPr>
          <w:sz w:val="22"/>
          <w:szCs w:val="22"/>
          <w:rtl w:val="0"/>
          <w:lang w:val="de-DE"/>
        </w:rPr>
        <w:t>ft</w:t>
      </w:r>
      <w:r>
        <w:rPr>
          <w:sz w:val="22"/>
          <w:szCs w:val="22"/>
          <w:rtl w:val="0"/>
          <w:lang w:val="de-DE"/>
        </w:rPr>
        <w:t>lich oder per E-Mail d</w:t>
      </w:r>
      <w:r>
        <w:rPr>
          <w:sz w:val="22"/>
          <w:szCs w:val="22"/>
          <w:rtl w:val="0"/>
          <w:lang w:val="de-DE"/>
        </w:rPr>
        <w:t>ie</w:t>
      </w:r>
      <w:r>
        <w:rPr>
          <w:sz w:val="22"/>
          <w:szCs w:val="22"/>
          <w:rtl w:val="0"/>
          <w:lang w:val="de-DE"/>
        </w:rPr>
        <w:t xml:space="preserve"> Teilnehmer</w:t>
      </w:r>
      <w:r>
        <w:rPr>
          <w:sz w:val="22"/>
          <w:szCs w:val="22"/>
          <w:rtl w:val="0"/>
          <w:lang w:val="de-DE"/>
        </w:rPr>
        <w:t xml:space="preserve">_innen </w:t>
      </w:r>
      <w:r>
        <w:rPr>
          <w:sz w:val="22"/>
          <w:szCs w:val="22"/>
          <w:rtl w:val="0"/>
          <w:lang w:val="de-DE"/>
        </w:rPr>
        <w:t xml:space="preserve">zugesandt.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88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Mit der Anmeldung erkl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 xml:space="preserve">ren Sie sich einverstanden, dass die angegebenen Daten beim Veranstalter gespeichert werden. Eine Weitergabe der Daten erfolgt nicht. </w:t>
      </w:r>
      <w:r>
        <w:rPr>
          <w:sz w:val="22"/>
          <w:szCs w:val="22"/>
          <w:rtl w:val="0"/>
          <w:lang w:val="de-DE"/>
        </w:rPr>
        <w:t>Insoweit verweisen wir auf die beigef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gten Datenschutzhinweise gem</w:t>
      </w:r>
      <w:r>
        <w:rPr>
          <w:sz w:val="22"/>
          <w:szCs w:val="22"/>
          <w:rtl w:val="0"/>
          <w:lang w:val="de-DE"/>
        </w:rPr>
        <w:t xml:space="preserve">äß </w:t>
      </w:r>
      <w:r>
        <w:rPr>
          <w:sz w:val="22"/>
          <w:szCs w:val="22"/>
          <w:rtl w:val="0"/>
          <w:lang w:val="de-DE"/>
        </w:rPr>
        <w:t>Art. 13 DSGVO.</w:t>
      </w:r>
      <w:r>
        <w:rPr>
          <w:sz w:val="22"/>
          <w:szCs w:val="22"/>
          <w:vertAlign w:val="superscript"/>
        </w:rPr>
        <w:footnoteReference w:id="2"/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40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2. </w:t>
      </w:r>
      <w:r>
        <w:rPr>
          <w:b w:val="1"/>
          <w:bCs w:val="1"/>
          <w:sz w:val="22"/>
          <w:szCs w:val="22"/>
          <w:rtl w:val="0"/>
          <w:lang w:val="de-DE"/>
        </w:rPr>
        <w:t>H</w:t>
      </w:r>
      <w:r>
        <w:rPr>
          <w:b w:val="1"/>
          <w:bCs w:val="1"/>
          <w:sz w:val="22"/>
          <w:szCs w:val="22"/>
          <w:rtl w:val="0"/>
          <w:lang w:val="de-DE"/>
        </w:rPr>
        <w:t>ö</w:t>
      </w:r>
      <w:r>
        <w:rPr>
          <w:b w:val="1"/>
          <w:bCs w:val="1"/>
          <w:sz w:val="22"/>
          <w:szCs w:val="22"/>
          <w:rtl w:val="0"/>
          <w:lang w:val="de-DE"/>
        </w:rPr>
        <w:t xml:space="preserve">he und </w:t>
      </w:r>
      <w:r>
        <w:rPr>
          <w:b w:val="1"/>
          <w:bCs w:val="1"/>
          <w:sz w:val="22"/>
          <w:szCs w:val="22"/>
          <w:rtl w:val="0"/>
          <w:lang w:val="de-DE"/>
        </w:rPr>
        <w:t>Zahlung des Reisepreises</w:t>
      </w:r>
      <w:r>
        <w:rPr>
          <w:b w:val="1"/>
          <w:bCs w:val="1"/>
          <w:sz w:val="22"/>
          <w:szCs w:val="22"/>
          <w:rtl w:val="0"/>
          <w:lang w:val="de-DE"/>
        </w:rPr>
        <w:t>:</w:t>
      </w:r>
      <w:r>
        <w:rPr>
          <w:b w:val="1"/>
          <w:bCs w:val="1"/>
          <w:sz w:val="22"/>
          <w:szCs w:val="22"/>
          <w:rtl w:val="0"/>
        </w:rPr>
        <w:t xml:space="preserve">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40" w:lineRule="auto"/>
        <w:jc w:val="both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de-DE"/>
        </w:rPr>
        <w:t xml:space="preserve">Als Pauschalreiseveranstalter im Sinne von </w:t>
      </w:r>
      <w:r>
        <w:rPr>
          <w:i w:val="1"/>
          <w:iCs w:val="1"/>
          <w:sz w:val="22"/>
          <w:szCs w:val="22"/>
          <w:rtl w:val="0"/>
          <w:lang w:val="de-DE"/>
        </w:rPr>
        <w:t xml:space="preserve">§ </w:t>
      </w:r>
      <w:r>
        <w:rPr>
          <w:i w:val="1"/>
          <w:iCs w:val="1"/>
          <w:sz w:val="22"/>
          <w:szCs w:val="22"/>
          <w:rtl w:val="0"/>
          <w:lang w:val="de-DE"/>
        </w:rPr>
        <w:t xml:space="preserve">651a ff. BGB ist bei Vorkasse ein Sicherungsschein auszustellen, bei entsprechender Insolvenzabsicherung des Veranstalters. S. </w:t>
      </w:r>
      <w:r>
        <w:rPr>
          <w:i w:val="1"/>
          <w:iCs w:val="1"/>
          <w:sz w:val="22"/>
          <w:szCs w:val="22"/>
          <w:rtl w:val="0"/>
          <w:lang w:val="de-DE"/>
        </w:rPr>
        <w:t>„</w:t>
      </w:r>
      <w:r>
        <w:rPr>
          <w:i w:val="1"/>
          <w:iCs w:val="1"/>
          <w:sz w:val="22"/>
          <w:szCs w:val="22"/>
          <w:rtl w:val="0"/>
          <w:lang w:val="de-DE"/>
        </w:rPr>
        <w:t>Information zum neuen Reiserecht</w:t>
      </w:r>
      <w:r>
        <w:rPr>
          <w:i w:val="1"/>
          <w:iCs w:val="1"/>
          <w:sz w:val="22"/>
          <w:szCs w:val="22"/>
          <w:rtl w:val="0"/>
          <w:lang w:val="de-DE"/>
        </w:rPr>
        <w:t>“</w:t>
      </w:r>
      <w:r>
        <w:rPr>
          <w:i w:val="1"/>
          <w:iCs w:val="1"/>
          <w:sz w:val="22"/>
          <w:szCs w:val="22"/>
          <w:rtl w:val="0"/>
          <w:lang w:val="de-DE"/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88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Bei Vertragsschluss ist eine Anzahlung von </w:t>
      </w:r>
      <w:r>
        <w:rPr>
          <w:sz w:val="22"/>
          <w:szCs w:val="22"/>
          <w:rtl w:val="0"/>
          <w:lang w:val="de-DE"/>
        </w:rPr>
        <w:t xml:space="preserve">_____ </w:t>
      </w:r>
      <w:r>
        <w:rPr>
          <w:sz w:val="22"/>
          <w:szCs w:val="22"/>
          <w:rtl w:val="0"/>
          <w:lang w:val="de-DE"/>
        </w:rPr>
        <w:t>Prozent des Reisepreises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  <w:lang w:val="de-DE"/>
        </w:rPr>
        <w:t>zu leisten. Der Restbetrag ist bis sp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>testens drei Wochen vor der Ma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 xml:space="preserve">nahme auf das Konto </w:t>
      </w:r>
      <w:r>
        <w:rPr>
          <w:sz w:val="22"/>
          <w:szCs w:val="22"/>
          <w:rtl w:val="0"/>
          <w:lang w:val="de-DE"/>
        </w:rPr>
        <w:t xml:space="preserve">____________________ </w:t>
      </w:r>
      <w:r>
        <w:rPr>
          <w:sz w:val="22"/>
          <w:szCs w:val="22"/>
          <w:rtl w:val="0"/>
          <w:lang w:val="de-DE"/>
        </w:rPr>
        <w:t xml:space="preserve">des Veranstalters zu 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 xml:space="preserve">berweisen.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300" w:lineRule="atLeast"/>
        <w:jc w:val="both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de-DE"/>
        </w:rPr>
        <w:t>Alternativ, ohne Sicherungsschein: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88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Der Reisepreis ist mit Beendigung der Ma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nahme f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>llig und in voller H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de-DE"/>
        </w:rPr>
        <w:t>he auf das Konto des Veranstalters</w:t>
      </w:r>
      <w:r>
        <w:rPr>
          <w:sz w:val="22"/>
          <w:szCs w:val="22"/>
          <w:rtl w:val="0"/>
          <w:lang w:val="de-DE"/>
        </w:rPr>
        <w:t xml:space="preserve"> ________________________ </w:t>
      </w:r>
      <w:r>
        <w:rPr>
          <w:sz w:val="22"/>
          <w:szCs w:val="22"/>
          <w:rtl w:val="0"/>
          <w:lang w:val="de-DE"/>
        </w:rPr>
        <w:t xml:space="preserve">zu zahlen.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rPr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rPr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40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3</w:t>
      </w:r>
      <w:r>
        <w:rPr>
          <w:b w:val="1"/>
          <w:bCs w:val="1"/>
          <w:sz w:val="22"/>
          <w:szCs w:val="22"/>
          <w:rtl w:val="0"/>
          <w:lang w:val="de-DE"/>
        </w:rPr>
        <w:t>. L</w:t>
      </w:r>
      <w:r>
        <w:rPr>
          <w:b w:val="1"/>
          <w:bCs w:val="1"/>
          <w:sz w:val="22"/>
          <w:szCs w:val="22"/>
          <w:rtl w:val="0"/>
          <w:lang w:val="de-DE"/>
        </w:rPr>
        <w:t>eistungen</w:t>
      </w:r>
      <w:r>
        <w:rPr>
          <w:b w:val="1"/>
          <w:bCs w:val="1"/>
          <w:sz w:val="22"/>
          <w:szCs w:val="22"/>
          <w:rtl w:val="0"/>
          <w:lang w:val="de-DE"/>
        </w:rPr>
        <w:t>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4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Leistungen ergeben sich aus der Leistungsbeschreibung und den allgemeinen Hinweisen in der Freizeitausschreibung bzw. dem Prospekt sowie aus den hierauf Bezug nehmenden Angaben der Reisebest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 xml:space="preserve">tigung.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Es wird von den Teilnehmer</w:t>
      </w:r>
      <w:r>
        <w:rPr>
          <w:sz w:val="22"/>
          <w:szCs w:val="22"/>
          <w:rtl w:val="0"/>
          <w:lang w:val="de-DE"/>
        </w:rPr>
        <w:t>_innen</w:t>
      </w:r>
      <w:r>
        <w:rPr>
          <w:sz w:val="22"/>
          <w:szCs w:val="22"/>
          <w:rtl w:val="0"/>
          <w:lang w:val="de-DE"/>
        </w:rPr>
        <w:t xml:space="preserve"> erwartet, bei gewissen Diensten wie Kochen, Sp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 xml:space="preserve">len oder Putzen mitzuarbeiten.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80" w:lineRule="atLeast"/>
        <w:jc w:val="both"/>
        <w:rPr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de-DE"/>
        </w:rPr>
        <w:t>An dieser Stelle ist es auch m</w:t>
      </w:r>
      <w:r>
        <w:rPr>
          <w:i w:val="1"/>
          <w:iCs w:val="1"/>
          <w:sz w:val="22"/>
          <w:szCs w:val="22"/>
          <w:rtl w:val="0"/>
          <w:lang w:val="de-DE"/>
        </w:rPr>
        <w:t>ö</w:t>
      </w:r>
      <w:r>
        <w:rPr>
          <w:i w:val="1"/>
          <w:iCs w:val="1"/>
          <w:sz w:val="22"/>
          <w:szCs w:val="22"/>
          <w:rtl w:val="0"/>
          <w:lang w:val="de-DE"/>
        </w:rPr>
        <w:t xml:space="preserve">glich, die einzelnen Reiseleistungen konkret zu benennen.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80" w:lineRule="atLeas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4. R</w:t>
      </w:r>
      <w:r>
        <w:rPr>
          <w:b w:val="1"/>
          <w:bCs w:val="1"/>
          <w:sz w:val="22"/>
          <w:szCs w:val="22"/>
          <w:rtl w:val="0"/>
          <w:lang w:val="de-DE"/>
        </w:rPr>
        <w:t>ü</w:t>
      </w:r>
      <w:r>
        <w:rPr>
          <w:b w:val="1"/>
          <w:bCs w:val="1"/>
          <w:sz w:val="22"/>
          <w:szCs w:val="22"/>
          <w:rtl w:val="0"/>
          <w:lang w:val="de-DE"/>
        </w:rPr>
        <w:t>cktritt des/der Teilnehmer_in: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Vor Beginn der Freizeit k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nnen Sie jederzeit vom Vertrag zur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cktreten. Treten Sie vom Vertrag zur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ck, haben Sie dem Freizeitveranstalter eine angemessene Entsch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digung  in Geld zu zahlen, deren Wert sich nach dem Reisepreis abz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glich des Werts der vom Freizeitveranstalter ersparten Aufwendungen sowie abz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glich dessen berechnet, was  der Veranstalter durch anderweitige Verwendung der Reiseleistungen erwirbt.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Abweichend hiervon kann der Freizeitveranstalter dann keine Entsch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digung verlangen, wenn der 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cktritt aufgrund </w:t>
      </w:r>
      <w:r>
        <w:rPr>
          <w:i w:val="1"/>
          <w:iCs w:val="1"/>
          <w:sz w:val="22"/>
          <w:szCs w:val="22"/>
          <w:rtl w:val="0"/>
          <w:lang w:val="de-DE"/>
        </w:rPr>
        <w:t>unvermeidbarer, au</w:t>
      </w:r>
      <w:r>
        <w:rPr>
          <w:i w:val="1"/>
          <w:iCs w:val="1"/>
          <w:sz w:val="22"/>
          <w:szCs w:val="22"/>
          <w:rtl w:val="0"/>
          <w:lang w:val="de-DE"/>
        </w:rPr>
        <w:t>ß</w:t>
      </w:r>
      <w:r>
        <w:rPr>
          <w:i w:val="1"/>
          <w:iCs w:val="1"/>
          <w:sz w:val="22"/>
          <w:szCs w:val="22"/>
          <w:rtl w:val="0"/>
          <w:lang w:val="de-DE"/>
        </w:rPr>
        <w:t>ergew</w:t>
      </w:r>
      <w:r>
        <w:rPr>
          <w:i w:val="1"/>
          <w:iCs w:val="1"/>
          <w:sz w:val="22"/>
          <w:szCs w:val="22"/>
          <w:rtl w:val="0"/>
          <w:lang w:val="de-DE"/>
        </w:rPr>
        <w:t>ö</w:t>
      </w:r>
      <w:r>
        <w:rPr>
          <w:i w:val="1"/>
          <w:iCs w:val="1"/>
          <w:sz w:val="22"/>
          <w:szCs w:val="22"/>
          <w:rtl w:val="0"/>
          <w:lang w:val="de-DE"/>
        </w:rPr>
        <w:t>hnlicher Umst</w:t>
      </w:r>
      <w:r>
        <w:rPr>
          <w:i w:val="1"/>
          <w:iCs w:val="1"/>
          <w:sz w:val="22"/>
          <w:szCs w:val="22"/>
          <w:rtl w:val="0"/>
          <w:lang w:val="de-DE"/>
        </w:rPr>
        <w:t>ä</w:t>
      </w:r>
      <w:r>
        <w:rPr>
          <w:i w:val="1"/>
          <w:iCs w:val="1"/>
          <w:sz w:val="22"/>
          <w:szCs w:val="22"/>
          <w:rtl w:val="0"/>
          <w:lang w:val="de-DE"/>
        </w:rPr>
        <w:t>nde</w:t>
      </w:r>
      <w:r>
        <w:rPr>
          <w:sz w:val="22"/>
          <w:szCs w:val="22"/>
          <w:rtl w:val="0"/>
          <w:lang w:val="de-DE"/>
        </w:rPr>
        <w:t xml:space="preserve"> am Bestimmungsort oder in dessen unmittelbarer N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he erfolgte, welche die Durchf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hrung der Freizeit oder die Bef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rderung des/der Teilnehmer_in an den Bestimmungsort erheblich beeintr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chtigen w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rde. </w:t>
      </w:r>
      <w:r>
        <w:rPr>
          <w:sz w:val="22"/>
          <w:szCs w:val="22"/>
          <w:rtl w:val="0"/>
          <w:lang w:val="de-DE"/>
        </w:rPr>
        <w:t>Umst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>nde sind unvermeidbar und au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ergew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de-DE"/>
        </w:rPr>
        <w:t>hnlich, wenn sie nicht der Kontrolle der Partei unterliegen, die sich hierauf beruft, und sich ihre Folgen auch dann nicht h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>tten vermeiden lassen, wenn alle zumutbaren Vorkehrungen getroffen worden w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</w:rPr>
        <w:t>ren.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80" w:lineRule="atLeast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5. K</w:t>
      </w:r>
      <w:r>
        <w:rPr>
          <w:b w:val="1"/>
          <w:bCs w:val="1"/>
          <w:sz w:val="22"/>
          <w:szCs w:val="22"/>
          <w:rtl w:val="0"/>
          <w:lang w:val="de-DE"/>
        </w:rPr>
        <w:t>ü</w:t>
      </w:r>
      <w:r>
        <w:rPr>
          <w:b w:val="1"/>
          <w:bCs w:val="1"/>
          <w:sz w:val="22"/>
          <w:szCs w:val="22"/>
          <w:rtl w:val="0"/>
          <w:lang w:val="de-DE"/>
        </w:rPr>
        <w:t>ndigung des/der Teilnehmer_in: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Wird die Freizeit durch einen Reisemangel im Sinne von </w:t>
      </w:r>
      <w:r>
        <w:rPr>
          <w:sz w:val="22"/>
          <w:szCs w:val="22"/>
          <w:rtl w:val="0"/>
          <w:lang w:val="de-DE"/>
        </w:rPr>
        <w:t xml:space="preserve">§ </w:t>
      </w:r>
      <w:r>
        <w:rPr>
          <w:sz w:val="22"/>
          <w:szCs w:val="22"/>
          <w:rtl w:val="0"/>
          <w:lang w:val="de-DE"/>
        </w:rPr>
        <w:t>651i BGB erheblich beeintr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chtigt, k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nnen Sie den Vertrag k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ndigen. N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heres ergibt sich aus dem Gesetz, </w:t>
      </w:r>
      <w:r>
        <w:rPr>
          <w:sz w:val="22"/>
          <w:szCs w:val="22"/>
          <w:rtl w:val="0"/>
          <w:lang w:val="de-DE"/>
        </w:rPr>
        <w:t xml:space="preserve">§ </w:t>
      </w:r>
      <w:r>
        <w:rPr>
          <w:sz w:val="22"/>
          <w:szCs w:val="22"/>
          <w:rtl w:val="0"/>
          <w:lang w:val="de-DE"/>
        </w:rPr>
        <w:t>651l BGB. Sofern der Vertrag die Bef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rderung der Teilnehmer_innen umfasst, hat der Freizeitveranstalter im Falle der K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ndigung durch den/die Teilnehmer_in weiterhin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die 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ckbef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rderung zu sorgen. Hinsichtlich der bereits erbrachten Reiseleistungen ebenso wie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die Kosten der 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ckbef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rderung hat der Freizeitveranstalter einen Anspruch auf Zahlung des vereinbarten Preises. Mehrkosten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die 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ckbef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 xml:space="preserve">rderung fallen dem Freizeitveranstalter zur Last.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80" w:lineRule="atLeast"/>
        <w:jc w:val="both"/>
        <w:rPr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80" w:lineRule="atLeast"/>
        <w:jc w:val="both"/>
        <w:rPr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80" w:lineRule="atLeast"/>
        <w:jc w:val="both"/>
        <w:rPr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80" w:lineRule="atLeast"/>
        <w:jc w:val="both"/>
        <w:rPr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40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6. R</w:t>
      </w:r>
      <w:r>
        <w:rPr>
          <w:b w:val="1"/>
          <w:bCs w:val="1"/>
          <w:sz w:val="22"/>
          <w:szCs w:val="22"/>
          <w:rtl w:val="0"/>
          <w:lang w:val="de-DE"/>
        </w:rPr>
        <w:t>ü</w:t>
      </w:r>
      <w:r>
        <w:rPr>
          <w:b w:val="1"/>
          <w:bCs w:val="1"/>
          <w:sz w:val="22"/>
          <w:szCs w:val="22"/>
          <w:rtl w:val="0"/>
          <w:lang w:val="de-DE"/>
        </w:rPr>
        <w:t>cktritt des Freizeitveranstalters: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4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Der Freizeitveranstalter kann vor Beginn der Freizeit in den folgenden F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llen vom Vertrag zur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cktreten:</w:t>
      </w:r>
    </w:p>
    <w:p>
      <w:pPr>
        <w:pStyle w:val="Text"/>
        <w:numPr>
          <w:ilvl w:val="0"/>
          <w:numId w:val="3"/>
        </w:numPr>
        <w:spacing w:line="288" w:lineRule="auto"/>
        <w:jc w:val="both"/>
        <w:rPr>
          <w:rFonts w:ascii="Arial" w:hAnsi="Arial"/>
        </w:rPr>
      </w:pPr>
      <w:r>
        <w:rPr>
          <w:rFonts w:ascii="Arial" w:hAnsi="Arial"/>
          <w:rtl w:val="0"/>
        </w:rPr>
        <w:t>f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 xml:space="preserve">r die </w:t>
      </w:r>
      <w:r>
        <w:rPr>
          <w:rFonts w:ascii="Arial" w:hAnsi="Arial"/>
          <w:rtl w:val="0"/>
          <w:lang w:val="de-DE"/>
        </w:rPr>
        <w:t xml:space="preserve">Freizeit </w:t>
      </w:r>
      <w:r>
        <w:rPr>
          <w:rFonts w:ascii="Arial" w:hAnsi="Arial"/>
          <w:rtl w:val="0"/>
          <w:lang w:val="de-DE"/>
        </w:rPr>
        <w:t xml:space="preserve">haben sich weniger Personen als die im Vertrag angegebene Mindestteilnehmerzahl angemeldet; in diesem Fall hat der </w:t>
      </w:r>
      <w:r>
        <w:rPr>
          <w:rFonts w:ascii="Arial" w:hAnsi="Arial"/>
          <w:rtl w:val="0"/>
          <w:lang w:val="de-DE"/>
        </w:rPr>
        <w:t xml:space="preserve">Freizeitveranstalter </w:t>
      </w:r>
      <w:r>
        <w:rPr>
          <w:rFonts w:ascii="Arial" w:hAnsi="Arial"/>
          <w:rtl w:val="0"/>
          <w:lang w:val="de-DE"/>
        </w:rPr>
        <w:t>den R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cktritt innerhalb der im Vertrag bestimmten Frist zu erkl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>ren, jedoch sp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>testens</w:t>
      </w:r>
    </w:p>
    <w:p>
      <w:pPr>
        <w:pStyle w:val="Text"/>
        <w:numPr>
          <w:ilvl w:val="0"/>
          <w:numId w:val="4"/>
        </w:numPr>
        <w:spacing w:line="288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20 Tage vor Reisebeginn bei einer Reisedauer von mehr als sechs Tagen,</w:t>
      </w:r>
    </w:p>
    <w:p>
      <w:pPr>
        <w:pStyle w:val="Text"/>
        <w:numPr>
          <w:ilvl w:val="0"/>
          <w:numId w:val="4"/>
        </w:numPr>
        <w:spacing w:line="288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sieben Tage vor Reisebeginn bei einer Reisedauer von mindestens zwei und h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de-DE"/>
        </w:rPr>
        <w:t>chstens sechs Tagen,</w:t>
      </w:r>
    </w:p>
    <w:p>
      <w:pPr>
        <w:pStyle w:val="Text"/>
        <w:numPr>
          <w:ilvl w:val="0"/>
          <w:numId w:val="4"/>
        </w:numPr>
        <w:spacing w:line="288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48 Stunden vor Reisebeginn bei einer Reisedauer von weniger als zwei Tagen,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jc w:val="both"/>
        <w:rPr>
          <w:rFonts w:ascii="Arial" w:cs="Arial" w:hAnsi="Arial" w:eastAsia="Arial"/>
          <w:shd w:val="clear" w:color="auto" w:fill="ffffff"/>
        </w:rPr>
      </w:pPr>
    </w:p>
    <w:p>
      <w:pPr>
        <w:pStyle w:val="Text"/>
        <w:numPr>
          <w:ilvl w:val="0"/>
          <w:numId w:val="3"/>
        </w:numPr>
        <w:spacing w:line="288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 xml:space="preserve">der </w:t>
      </w:r>
      <w:r>
        <w:rPr>
          <w:rFonts w:ascii="Arial" w:hAnsi="Arial"/>
          <w:rtl w:val="0"/>
          <w:lang w:val="de-DE"/>
        </w:rPr>
        <w:t>Freizeit</w:t>
      </w:r>
      <w:r>
        <w:rPr>
          <w:rFonts w:ascii="Arial" w:hAnsi="Arial"/>
          <w:rtl w:val="0"/>
          <w:lang w:val="de-DE"/>
        </w:rPr>
        <w:t>veranstalter ist aufgrund unvermeidbarer, au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>ergew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de-DE"/>
        </w:rPr>
        <w:t>hnlicher Umst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>nde an der Erf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llung des Vertrags gehindert; in diesem Fall hat er den R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cktritt unverz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glich nach Kenntnis von dem R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cktrittsgrund zu erkl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</w:rPr>
        <w:t>ren.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jc w:val="both"/>
        <w:rPr>
          <w:rFonts w:ascii="Arial" w:cs="Arial" w:hAnsi="Arial" w:eastAsia="Arial"/>
          <w:shd w:val="clear" w:color="auto" w:fill="ffffff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jc w:val="both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rtl w:val="0"/>
          <w:lang w:val="de-DE"/>
        </w:rPr>
        <w:t xml:space="preserve">Tritt der </w:t>
      </w:r>
      <w:r>
        <w:rPr>
          <w:rFonts w:ascii="Arial" w:hAnsi="Arial"/>
          <w:rtl w:val="0"/>
          <w:lang w:val="de-DE"/>
        </w:rPr>
        <w:t>Freizeit</w:t>
      </w:r>
      <w:r>
        <w:rPr>
          <w:rFonts w:ascii="Arial" w:hAnsi="Arial"/>
          <w:rtl w:val="0"/>
          <w:lang w:val="de-DE"/>
        </w:rPr>
        <w:t>veranstalter vom Vertrag zur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ck, verliert er den Anspruch auf den vereinbarten Reisepreis.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40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7</w:t>
      </w:r>
      <w:r>
        <w:rPr>
          <w:b w:val="1"/>
          <w:bCs w:val="1"/>
          <w:sz w:val="22"/>
          <w:szCs w:val="22"/>
          <w:rtl w:val="0"/>
          <w:lang w:val="de-DE"/>
        </w:rPr>
        <w:t>. Leistungs</w:t>
      </w:r>
      <w:r>
        <w:rPr>
          <w:b w:val="1"/>
          <w:bCs w:val="1"/>
          <w:sz w:val="22"/>
          <w:szCs w:val="22"/>
          <w:rtl w:val="0"/>
        </w:rPr>
        <w:t>ä</w:t>
      </w:r>
      <w:r>
        <w:rPr>
          <w:b w:val="1"/>
          <w:bCs w:val="1"/>
          <w:sz w:val="22"/>
          <w:szCs w:val="22"/>
          <w:rtl w:val="0"/>
          <w:lang w:val="de-DE"/>
        </w:rPr>
        <w:t>nderungen</w:t>
      </w:r>
      <w:r>
        <w:rPr>
          <w:b w:val="1"/>
          <w:bCs w:val="1"/>
          <w:sz w:val="22"/>
          <w:szCs w:val="22"/>
          <w:rtl w:val="0"/>
          <w:lang w:val="de-DE"/>
        </w:rPr>
        <w:t>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88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Wir sind berechtigt, den vereinbarten Inhalt des Reisevertrages aus rechtlich zul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>ssigen Gr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 xml:space="preserve">nden zu 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</w:rPr>
        <w:t xml:space="preserve">ndern. 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de-DE"/>
        </w:rPr>
        <w:t>nderungen oder Abweichungen einzelner Reiseleistungen von dem vereinbarten Inhalt des Reisevertrages, die nach Vertragsschluss notwendig werden und die von uns nicht wider Treu und Glauben herbeigef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>hrt werden, sind nur zul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 xml:space="preserve">ssig, soweit diese 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de-DE"/>
        </w:rPr>
        <w:t>nderungen oder Abweichungen nicht erheblich sind und den Gesamtzuschnitt der gebuchten Reise nicht beeintr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>chtigen.</w:t>
      </w:r>
      <w:r>
        <w:rPr>
          <w:sz w:val="22"/>
          <w:szCs w:val="22"/>
          <w:vertAlign w:val="superscript"/>
        </w:rPr>
        <w:footnoteReference w:id="3"/>
      </w:r>
      <w:r>
        <w:rPr>
          <w:sz w:val="22"/>
          <w:szCs w:val="22"/>
          <w:rtl w:val="0"/>
          <w:lang w:val="de-DE"/>
        </w:rPr>
        <w:t xml:space="preserve">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40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8. Reiser</w:t>
      </w:r>
      <w:r>
        <w:rPr>
          <w:b w:val="1"/>
          <w:bCs w:val="1"/>
          <w:sz w:val="22"/>
          <w:szCs w:val="22"/>
          <w:rtl w:val="0"/>
          <w:lang w:val="de-DE"/>
        </w:rPr>
        <w:t>ü</w:t>
      </w:r>
      <w:r>
        <w:rPr>
          <w:b w:val="1"/>
          <w:bCs w:val="1"/>
          <w:sz w:val="22"/>
          <w:szCs w:val="22"/>
          <w:rtl w:val="0"/>
          <w:lang w:val="de-DE"/>
        </w:rPr>
        <w:t>cktrittsversicherung: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88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Wir empfehlen eine Reiser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>cktrittskosten-Versicherung und eine Versicherung zur Deckung der R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>ckf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>hrungskosten bei Unfall oder Krankheit abzuschlie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</w:rPr>
        <w:t>en. Tritt der</w:t>
      </w:r>
      <w:r>
        <w:rPr>
          <w:sz w:val="22"/>
          <w:szCs w:val="22"/>
          <w:rtl w:val="0"/>
          <w:lang w:val="de-DE"/>
        </w:rPr>
        <w:t>/die</w:t>
      </w:r>
      <w:r>
        <w:rPr>
          <w:sz w:val="22"/>
          <w:szCs w:val="22"/>
          <w:rtl w:val="0"/>
          <w:lang w:val="de-DE"/>
        </w:rPr>
        <w:t xml:space="preserve"> Teilnehmer</w:t>
      </w:r>
      <w:r>
        <w:rPr>
          <w:sz w:val="22"/>
          <w:szCs w:val="22"/>
          <w:rtl w:val="0"/>
          <w:lang w:val="de-DE"/>
        </w:rPr>
        <w:t>_in</w:t>
      </w:r>
      <w:r>
        <w:rPr>
          <w:sz w:val="22"/>
          <w:szCs w:val="22"/>
          <w:rtl w:val="0"/>
          <w:lang w:val="de-DE"/>
        </w:rPr>
        <w:t xml:space="preserve"> nach Beginn einer Ma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nahme zur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>ck, hat der</w:t>
      </w:r>
      <w:r>
        <w:rPr>
          <w:sz w:val="22"/>
          <w:szCs w:val="22"/>
          <w:rtl w:val="0"/>
          <w:lang w:val="de-DE"/>
        </w:rPr>
        <w:t>/die</w:t>
      </w:r>
      <w:r>
        <w:rPr>
          <w:sz w:val="22"/>
          <w:szCs w:val="22"/>
          <w:rtl w:val="0"/>
          <w:lang w:val="de-DE"/>
        </w:rPr>
        <w:t xml:space="preserve"> Teilnehmer</w:t>
      </w:r>
      <w:r>
        <w:rPr>
          <w:sz w:val="22"/>
          <w:szCs w:val="22"/>
          <w:rtl w:val="0"/>
          <w:lang w:val="de-DE"/>
        </w:rPr>
        <w:t>_in</w:t>
      </w:r>
      <w:r>
        <w:rPr>
          <w:sz w:val="22"/>
          <w:szCs w:val="22"/>
          <w:rtl w:val="0"/>
          <w:lang w:val="de-DE"/>
        </w:rPr>
        <w:t xml:space="preserve"> keinen Anspruch auf R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>ckzahlung seines</w:t>
      </w:r>
      <w:r>
        <w:rPr>
          <w:sz w:val="22"/>
          <w:szCs w:val="22"/>
          <w:rtl w:val="0"/>
          <w:lang w:val="de-DE"/>
        </w:rPr>
        <w:t>/ihres</w:t>
      </w:r>
      <w:r>
        <w:rPr>
          <w:sz w:val="22"/>
          <w:szCs w:val="22"/>
          <w:rtl w:val="0"/>
          <w:lang w:val="de-DE"/>
        </w:rPr>
        <w:t xml:space="preserve"> Teilnehmerbeitrages. Zus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 xml:space="preserve">tzliche Aufwendungen, </w:t>
      </w:r>
      <w:r>
        <w:rPr>
          <w:sz w:val="22"/>
          <w:szCs w:val="22"/>
          <w:rtl w:val="0"/>
          <w:lang w:val="de-DE"/>
        </w:rPr>
        <w:t xml:space="preserve">wie </w:t>
      </w:r>
      <w:r>
        <w:rPr>
          <w:sz w:val="22"/>
          <w:szCs w:val="22"/>
          <w:rtl w:val="0"/>
          <w:lang w:val="de-DE"/>
        </w:rPr>
        <w:t>z. B. Heimreise, gehen zu Lasten des</w:t>
      </w:r>
      <w:r>
        <w:rPr>
          <w:sz w:val="22"/>
          <w:szCs w:val="22"/>
          <w:rtl w:val="0"/>
          <w:lang w:val="de-DE"/>
        </w:rPr>
        <w:t>/der</w:t>
      </w:r>
      <w:r>
        <w:rPr>
          <w:sz w:val="22"/>
          <w:szCs w:val="22"/>
          <w:rtl w:val="0"/>
          <w:lang w:val="de-DE"/>
        </w:rPr>
        <w:t xml:space="preserve"> Teilnehmer</w:t>
      </w:r>
      <w:r>
        <w:rPr>
          <w:sz w:val="22"/>
          <w:szCs w:val="22"/>
          <w:rtl w:val="0"/>
          <w:lang w:val="de-DE"/>
        </w:rPr>
        <w:t>_in.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440" w:lineRule="atLeast"/>
        <w:rPr>
          <w:b w:val="1"/>
          <w:bCs w:val="1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440" w:lineRule="atLeast"/>
        <w:rPr>
          <w:b w:val="1"/>
          <w:bCs w:val="1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40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9. Gew</w:t>
      </w:r>
      <w:r>
        <w:rPr>
          <w:b w:val="1"/>
          <w:bCs w:val="1"/>
          <w:sz w:val="22"/>
          <w:szCs w:val="22"/>
          <w:rtl w:val="0"/>
          <w:lang w:val="de-DE"/>
        </w:rPr>
        <w:t>ä</w:t>
      </w:r>
      <w:r>
        <w:rPr>
          <w:b w:val="1"/>
          <w:bCs w:val="1"/>
          <w:sz w:val="22"/>
          <w:szCs w:val="22"/>
          <w:rtl w:val="0"/>
          <w:lang w:val="de-DE"/>
        </w:rPr>
        <w:t xml:space="preserve">hrleistungsrechte: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88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Wird die </w:t>
      </w:r>
      <w:r>
        <w:rPr>
          <w:sz w:val="22"/>
          <w:szCs w:val="22"/>
          <w:rtl w:val="0"/>
          <w:lang w:val="de-DE"/>
        </w:rPr>
        <w:t xml:space="preserve">Freizeit </w:t>
      </w:r>
      <w:r>
        <w:rPr>
          <w:sz w:val="22"/>
          <w:szCs w:val="22"/>
          <w:rtl w:val="0"/>
          <w:lang w:val="de-DE"/>
        </w:rPr>
        <w:t>nicht vertragsgem</w:t>
      </w:r>
      <w:r>
        <w:rPr>
          <w:sz w:val="22"/>
          <w:szCs w:val="22"/>
          <w:rtl w:val="0"/>
          <w:lang w:val="de-DE"/>
        </w:rPr>
        <w:t xml:space="preserve">äß </w:t>
      </w:r>
      <w:r>
        <w:rPr>
          <w:sz w:val="22"/>
          <w:szCs w:val="22"/>
          <w:rtl w:val="0"/>
          <w:lang w:val="de-DE"/>
        </w:rPr>
        <w:t>erbracht, stehen Ihnen die gesetzlichen Gew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>hrleistungsrecht</w:t>
      </w:r>
      <w:r>
        <w:rPr>
          <w:sz w:val="22"/>
          <w:szCs w:val="22"/>
          <w:rtl w:val="0"/>
          <w:lang w:val="de-DE"/>
        </w:rPr>
        <w:t xml:space="preserve">e nach den </w:t>
      </w:r>
      <w:r>
        <w:rPr>
          <w:sz w:val="22"/>
          <w:szCs w:val="22"/>
          <w:rtl w:val="0"/>
          <w:lang w:val="de-DE"/>
        </w:rPr>
        <w:t xml:space="preserve">§§ </w:t>
      </w:r>
      <w:r>
        <w:rPr>
          <w:sz w:val="22"/>
          <w:szCs w:val="22"/>
          <w:rtl w:val="0"/>
          <w:lang w:val="de-DE"/>
        </w:rPr>
        <w:t xml:space="preserve">651i-p BGB </w:t>
      </w:r>
      <w:r>
        <w:rPr>
          <w:sz w:val="22"/>
          <w:szCs w:val="22"/>
          <w:rtl w:val="0"/>
          <w:lang w:val="de-DE"/>
        </w:rPr>
        <w:t>zu. Die dazu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  <w:lang w:val="de-DE"/>
        </w:rPr>
        <w:t>notwendige M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>ngelanzeige nimmt die Freizeitleitung entgegen; sollte dies nicht m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de-DE"/>
        </w:rPr>
        <w:t>glich oder nicht sinnvoll sein, nimmt die M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>ngelanzeige der</w:t>
      </w:r>
      <w:r>
        <w:rPr>
          <w:sz w:val="22"/>
          <w:szCs w:val="22"/>
          <w:rtl w:val="0"/>
          <w:lang w:val="de-DE"/>
        </w:rPr>
        <w:t>/die</w:t>
      </w:r>
      <w:r>
        <w:rPr>
          <w:sz w:val="22"/>
          <w:szCs w:val="22"/>
          <w:rtl w:val="0"/>
          <w:lang w:val="de-DE"/>
        </w:rPr>
        <w:t xml:space="preserve"> Veranstalter</w:t>
      </w:r>
      <w:r>
        <w:rPr>
          <w:sz w:val="22"/>
          <w:szCs w:val="22"/>
          <w:rtl w:val="0"/>
          <w:lang w:val="de-DE"/>
        </w:rPr>
        <w:t>_in</w:t>
      </w:r>
      <w:r>
        <w:rPr>
          <w:sz w:val="22"/>
          <w:szCs w:val="22"/>
          <w:rtl w:val="0"/>
          <w:lang w:val="de-DE"/>
        </w:rPr>
        <w:t xml:space="preserve"> entgegen. </w:t>
      </w:r>
      <w:r>
        <w:rPr>
          <w:sz w:val="22"/>
          <w:szCs w:val="22"/>
          <w:rtl w:val="0"/>
          <w:lang w:val="de-DE"/>
        </w:rPr>
        <w:t>Reisem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ngel sind unverz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glich anzuzeigen. Die nicht rechtzeitige Anzeige von M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ngeln kann zum Verlust ihrer Gew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hrleistungsrechte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hren.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88" w:lineRule="auto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Gew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>hrleistungsanspr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nl-NL"/>
        </w:rPr>
        <w:t>che verj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 xml:space="preserve">hren in </w:t>
      </w:r>
      <w:r>
        <w:rPr>
          <w:sz w:val="22"/>
          <w:szCs w:val="22"/>
          <w:rtl w:val="0"/>
          <w:lang w:val="de-DE"/>
        </w:rPr>
        <w:t xml:space="preserve">zwei </w:t>
      </w:r>
      <w:r>
        <w:rPr>
          <w:sz w:val="22"/>
          <w:szCs w:val="22"/>
          <w:rtl w:val="0"/>
          <w:lang w:val="de-DE"/>
        </w:rPr>
        <w:t>Jahr</w:t>
      </w:r>
      <w:r>
        <w:rPr>
          <w:sz w:val="22"/>
          <w:szCs w:val="22"/>
          <w:rtl w:val="0"/>
          <w:lang w:val="de-DE"/>
        </w:rPr>
        <w:t>en</w:t>
      </w:r>
      <w:r>
        <w:rPr>
          <w:sz w:val="22"/>
          <w:szCs w:val="22"/>
          <w:rtl w:val="0"/>
          <w:lang w:val="de-DE"/>
        </w:rPr>
        <w:t xml:space="preserve"> nach dem vertraglichen vereinbarten Reiseende.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40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 xml:space="preserve">10. </w:t>
      </w:r>
      <w:r>
        <w:rPr>
          <w:b w:val="1"/>
          <w:bCs w:val="1"/>
          <w:sz w:val="22"/>
          <w:szCs w:val="22"/>
          <w:rtl w:val="0"/>
          <w:lang w:val="de-DE"/>
        </w:rPr>
        <w:t>Pass-, Visa- und Gesundheitsvorschri</w:t>
      </w:r>
      <w:r>
        <w:rPr>
          <w:b w:val="1"/>
          <w:bCs w:val="1"/>
          <w:sz w:val="22"/>
          <w:szCs w:val="22"/>
          <w:rtl w:val="0"/>
          <w:lang w:val="de-DE"/>
        </w:rPr>
        <w:t>ft</w:t>
      </w:r>
      <w:r>
        <w:rPr>
          <w:b w:val="1"/>
          <w:bCs w:val="1"/>
          <w:sz w:val="22"/>
          <w:szCs w:val="22"/>
          <w:rtl w:val="0"/>
        </w:rPr>
        <w:t>en</w:t>
      </w:r>
      <w:r>
        <w:rPr>
          <w:b w:val="1"/>
          <w:bCs w:val="1"/>
          <w:sz w:val="22"/>
          <w:szCs w:val="22"/>
          <w:rtl w:val="0"/>
          <w:lang w:val="de-DE"/>
        </w:rPr>
        <w:t>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88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Wir weisen ausdr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 xml:space="preserve">cklich darauf hin, dass bei Auslandsfreizeiten Reisedokumente, die 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>ber einen Personalausweis hinausgehen, erforderlich sein k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</w:rPr>
        <w:t>nnen. Gem</w:t>
      </w:r>
      <w:r>
        <w:rPr>
          <w:sz w:val="22"/>
          <w:szCs w:val="22"/>
          <w:rtl w:val="0"/>
          <w:lang w:val="de-DE"/>
        </w:rPr>
        <w:t xml:space="preserve">äß </w:t>
      </w:r>
      <w:r>
        <w:rPr>
          <w:sz w:val="22"/>
          <w:szCs w:val="22"/>
          <w:rtl w:val="0"/>
          <w:lang w:val="de-DE"/>
        </w:rPr>
        <w:t>unserer gesetzlichen Verpflichtungen informieren wir dar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>ber auch bei einem Vortre</w:t>
      </w:r>
      <w:r>
        <w:rPr>
          <w:sz w:val="22"/>
          <w:szCs w:val="22"/>
          <w:rtl w:val="0"/>
          <w:lang w:val="de-DE"/>
        </w:rPr>
        <w:t>ff</w:t>
      </w:r>
      <w:r>
        <w:rPr>
          <w:sz w:val="22"/>
          <w:szCs w:val="22"/>
          <w:rtl w:val="0"/>
          <w:lang w:val="de-DE"/>
        </w:rPr>
        <w:t xml:space="preserve">en oder in einem Informationsbrief.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88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F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>r die Bescha</w:t>
      </w:r>
      <w:r>
        <w:rPr>
          <w:sz w:val="22"/>
          <w:szCs w:val="22"/>
          <w:rtl w:val="0"/>
          <w:lang w:val="de-DE"/>
        </w:rPr>
        <w:t>ffung</w:t>
      </w:r>
      <w:r>
        <w:rPr>
          <w:sz w:val="22"/>
          <w:szCs w:val="22"/>
          <w:rtl w:val="0"/>
          <w:lang w:val="de-DE"/>
        </w:rPr>
        <w:t xml:space="preserve"> der Reisedokumente sind Sie alleine verantwortlich.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88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Sollten Sie die Einreisevorschri</w:t>
      </w:r>
      <w:r>
        <w:rPr>
          <w:sz w:val="22"/>
          <w:szCs w:val="22"/>
          <w:rtl w:val="0"/>
          <w:lang w:val="de-DE"/>
        </w:rPr>
        <w:t>ft</w:t>
      </w:r>
      <w:r>
        <w:rPr>
          <w:sz w:val="22"/>
          <w:szCs w:val="22"/>
          <w:rtl w:val="0"/>
          <w:lang w:val="de-DE"/>
        </w:rPr>
        <w:t>en einzelner L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>nder nicht einhalten und Sie deshalb die Reise nicht antreten k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de-DE"/>
        </w:rPr>
        <w:t>nnen, behalten wir uns vor, eine angemessene Entsch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>digung zu verlangen.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88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1</w:t>
      </w:r>
      <w:r>
        <w:rPr>
          <w:b w:val="1"/>
          <w:bCs w:val="1"/>
          <w:sz w:val="22"/>
          <w:szCs w:val="22"/>
          <w:rtl w:val="0"/>
          <w:lang w:val="de-DE"/>
        </w:rPr>
        <w:t xml:space="preserve">1. </w:t>
      </w:r>
      <w:r>
        <w:rPr>
          <w:b w:val="1"/>
          <w:bCs w:val="1"/>
          <w:sz w:val="22"/>
          <w:szCs w:val="22"/>
          <w:rtl w:val="0"/>
          <w:lang w:val="de-DE"/>
        </w:rPr>
        <w:t>Ausschluss von Teilnehmer</w:t>
      </w:r>
      <w:r>
        <w:rPr>
          <w:b w:val="1"/>
          <w:bCs w:val="1"/>
          <w:sz w:val="22"/>
          <w:szCs w:val="22"/>
          <w:rtl w:val="0"/>
          <w:lang w:val="de-DE"/>
        </w:rPr>
        <w:t>_i</w:t>
      </w:r>
      <w:r>
        <w:rPr>
          <w:b w:val="1"/>
          <w:bCs w:val="1"/>
          <w:sz w:val="22"/>
          <w:szCs w:val="22"/>
          <w:rtl w:val="0"/>
          <w:lang w:val="de-DE"/>
        </w:rPr>
        <w:t>nnen von der</w:t>
      </w:r>
      <w:r>
        <w:rPr>
          <w:b w:val="1"/>
          <w:bCs w:val="1"/>
          <w:sz w:val="22"/>
          <w:szCs w:val="22"/>
          <w:rtl w:val="0"/>
          <w:lang w:val="de-DE"/>
        </w:rPr>
        <w:t xml:space="preserve"> Freizeit: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88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 xml:space="preserve">Wir behalten uns als </w:t>
      </w:r>
      <w:r>
        <w:rPr>
          <w:b w:val="0"/>
          <w:bCs w:val="0"/>
          <w:sz w:val="22"/>
          <w:szCs w:val="22"/>
          <w:rtl w:val="0"/>
        </w:rPr>
        <w:t>ä</w:t>
      </w:r>
      <w:r>
        <w:rPr>
          <w:b w:val="0"/>
          <w:bCs w:val="0"/>
          <w:sz w:val="22"/>
          <w:szCs w:val="22"/>
          <w:rtl w:val="0"/>
        </w:rPr>
        <w:t>u</w:t>
      </w:r>
      <w:r>
        <w:rPr>
          <w:b w:val="0"/>
          <w:bCs w:val="0"/>
          <w:sz w:val="22"/>
          <w:szCs w:val="22"/>
          <w:rtl w:val="0"/>
          <w:lang w:val="de-DE"/>
        </w:rPr>
        <w:t>ß</w:t>
      </w:r>
      <w:r>
        <w:rPr>
          <w:b w:val="0"/>
          <w:bCs w:val="0"/>
          <w:sz w:val="22"/>
          <w:szCs w:val="22"/>
          <w:rtl w:val="0"/>
          <w:lang w:val="de-DE"/>
        </w:rPr>
        <w:t>erste Ma</w:t>
      </w:r>
      <w:r>
        <w:rPr>
          <w:b w:val="0"/>
          <w:bCs w:val="0"/>
          <w:sz w:val="22"/>
          <w:szCs w:val="22"/>
          <w:rtl w:val="0"/>
          <w:lang w:val="de-DE"/>
        </w:rPr>
        <w:t>ß</w:t>
      </w:r>
      <w:r>
        <w:rPr>
          <w:b w:val="0"/>
          <w:bCs w:val="0"/>
          <w:sz w:val="22"/>
          <w:szCs w:val="22"/>
          <w:rtl w:val="0"/>
          <w:lang w:val="de-DE"/>
        </w:rPr>
        <w:t>nahme vor, nach intensiver Beratung der Freizeitleitung</w:t>
      </w:r>
      <w:r>
        <w:rPr>
          <w:b w:val="0"/>
          <w:bCs w:val="0"/>
          <w:sz w:val="22"/>
          <w:szCs w:val="22"/>
          <w:rtl w:val="0"/>
          <w:lang w:val="de-DE"/>
        </w:rPr>
        <w:t>,</w:t>
      </w:r>
      <w:r>
        <w:rPr>
          <w:b w:val="0"/>
          <w:bCs w:val="0"/>
          <w:sz w:val="22"/>
          <w:szCs w:val="22"/>
          <w:rtl w:val="0"/>
          <w:lang w:val="de-DE"/>
        </w:rPr>
        <w:t xml:space="preserve"> Teilnehmende nach Hause zu schicken, wenn</w:t>
      </w:r>
    </w:p>
    <w:p>
      <w:pPr>
        <w:pStyle w:val="Normal.0"/>
        <w:numPr>
          <w:ilvl w:val="0"/>
          <w:numId w:val="5"/>
        </w:numPr>
        <w:spacing w:after="240" w:line="288" w:lineRule="auto"/>
        <w:jc w:val="both"/>
        <w:rPr>
          <w:b w:val="1"/>
          <w:bCs w:val="1"/>
          <w:sz w:val="22"/>
          <w:szCs w:val="22"/>
          <w:lang w:val="de-DE"/>
        </w:rPr>
      </w:pPr>
      <w:r>
        <w:rPr>
          <w:b w:val="0"/>
          <w:bCs w:val="0"/>
          <w:sz w:val="22"/>
          <w:szCs w:val="22"/>
          <w:rtl w:val="0"/>
          <w:lang w:val="de-DE"/>
        </w:rPr>
        <w:t>der</w:t>
      </w:r>
      <w:r>
        <w:rPr>
          <w:b w:val="0"/>
          <w:bCs w:val="0"/>
          <w:sz w:val="22"/>
          <w:szCs w:val="22"/>
          <w:rtl w:val="0"/>
          <w:lang w:val="de-DE"/>
        </w:rPr>
        <w:t>/die</w:t>
      </w:r>
      <w:r>
        <w:rPr>
          <w:b w:val="0"/>
          <w:bCs w:val="0"/>
          <w:sz w:val="22"/>
          <w:szCs w:val="22"/>
          <w:rtl w:val="0"/>
          <w:lang w:val="de-DE"/>
        </w:rPr>
        <w:t xml:space="preserve"> Teilnehmende die Ma</w:t>
      </w:r>
      <w:r>
        <w:rPr>
          <w:b w:val="0"/>
          <w:bCs w:val="0"/>
          <w:sz w:val="22"/>
          <w:szCs w:val="22"/>
          <w:rtl w:val="0"/>
          <w:lang w:val="de-DE"/>
        </w:rPr>
        <w:t>ß</w:t>
      </w:r>
      <w:r>
        <w:rPr>
          <w:b w:val="0"/>
          <w:bCs w:val="0"/>
          <w:sz w:val="22"/>
          <w:szCs w:val="22"/>
          <w:rtl w:val="0"/>
          <w:lang w:val="de-DE"/>
        </w:rPr>
        <w:t>nahme auch nach Abmahnung nachhaltig st</w:t>
      </w:r>
      <w:r>
        <w:rPr>
          <w:b w:val="0"/>
          <w:bCs w:val="0"/>
          <w:sz w:val="22"/>
          <w:szCs w:val="22"/>
          <w:rtl w:val="0"/>
          <w:lang w:val="sv-SE"/>
        </w:rPr>
        <w:t>ö</w:t>
      </w:r>
      <w:r>
        <w:rPr>
          <w:b w:val="0"/>
          <w:bCs w:val="0"/>
          <w:sz w:val="22"/>
          <w:szCs w:val="22"/>
          <w:rtl w:val="0"/>
        </w:rPr>
        <w:t>rt,</w:t>
      </w:r>
    </w:p>
    <w:p>
      <w:pPr>
        <w:pStyle w:val="Normal.0"/>
        <w:numPr>
          <w:ilvl w:val="0"/>
          <w:numId w:val="5"/>
        </w:numPr>
        <w:spacing w:after="240" w:line="288" w:lineRule="auto"/>
        <w:jc w:val="both"/>
        <w:rPr>
          <w:b w:val="1"/>
          <w:bCs w:val="1"/>
          <w:sz w:val="22"/>
          <w:szCs w:val="22"/>
          <w:lang w:val="de-DE"/>
        </w:rPr>
      </w:pPr>
      <w:r>
        <w:rPr>
          <w:b w:val="0"/>
          <w:bCs w:val="0"/>
          <w:sz w:val="22"/>
          <w:szCs w:val="22"/>
          <w:rtl w:val="0"/>
          <w:lang w:val="de-DE"/>
        </w:rPr>
        <w:t>oder ein solches Fehlverhalten zeigt, das zur sofortigen Au</w:t>
      </w:r>
      <w:r>
        <w:rPr>
          <w:b w:val="0"/>
          <w:bCs w:val="0"/>
          <w:sz w:val="22"/>
          <w:szCs w:val="22"/>
          <w:rtl w:val="0"/>
          <w:lang w:val="de-DE"/>
        </w:rPr>
        <w:t>fh</w:t>
      </w:r>
      <w:r>
        <w:rPr>
          <w:b w:val="0"/>
          <w:bCs w:val="0"/>
          <w:sz w:val="22"/>
          <w:szCs w:val="22"/>
          <w:rtl w:val="0"/>
          <w:lang w:val="de-DE"/>
        </w:rPr>
        <w:t>ebung des Reisevertrags berechtigt.</w:t>
      </w:r>
      <w:r>
        <w:rPr>
          <w:b w:val="0"/>
          <w:bCs w:val="0"/>
          <w:sz w:val="22"/>
          <w:szCs w:val="22"/>
          <w:rtl w:val="0"/>
          <w:lang w:val="de-DE"/>
        </w:rPr>
        <w:t xml:space="preserve"> </w:t>
      </w:r>
      <w:r>
        <w:rPr>
          <w:b w:val="0"/>
          <w:bCs w:val="0"/>
          <w:sz w:val="22"/>
          <w:szCs w:val="22"/>
          <w:rtl w:val="0"/>
          <w:lang w:val="de-DE"/>
        </w:rPr>
        <w:t>Die</w:t>
      </w:r>
      <w:r>
        <w:rPr>
          <w:b w:val="0"/>
          <w:bCs w:val="0"/>
          <w:sz w:val="22"/>
          <w:szCs w:val="22"/>
          <w:rtl w:val="0"/>
          <w:lang w:val="de-DE"/>
        </w:rPr>
        <w:t>s</w:t>
      </w:r>
      <w:r>
        <w:rPr>
          <w:b w:val="0"/>
          <w:bCs w:val="0"/>
          <w:sz w:val="22"/>
          <w:szCs w:val="22"/>
          <w:rtl w:val="0"/>
          <w:lang w:val="de-DE"/>
        </w:rPr>
        <w:t xml:space="preserve"> ist </w:t>
      </w:r>
      <w:r>
        <w:rPr>
          <w:b w:val="0"/>
          <w:bCs w:val="0"/>
          <w:sz w:val="22"/>
          <w:szCs w:val="22"/>
          <w:rtl w:val="0"/>
          <w:lang w:val="de-DE"/>
        </w:rPr>
        <w:t>u.a.</w:t>
      </w:r>
      <w:r>
        <w:rPr>
          <w:b w:val="0"/>
          <w:bCs w:val="0"/>
          <w:sz w:val="22"/>
          <w:szCs w:val="22"/>
          <w:rtl w:val="0"/>
          <w:lang w:val="de-DE"/>
        </w:rPr>
        <w:t xml:space="preserve"> der Fall, wenn</w:t>
      </w:r>
      <w:r>
        <w:rPr>
          <w:b w:val="0"/>
          <w:bCs w:val="0"/>
          <w:sz w:val="22"/>
          <w:szCs w:val="22"/>
          <w:rtl w:val="0"/>
          <w:lang w:val="de-DE"/>
        </w:rPr>
        <w:t xml:space="preserve"> </w:t>
      </w:r>
      <w:r>
        <w:rPr>
          <w:b w:val="0"/>
          <w:bCs w:val="0"/>
          <w:sz w:val="22"/>
          <w:szCs w:val="22"/>
          <w:rtl w:val="0"/>
          <w:lang w:val="de-DE"/>
        </w:rPr>
        <w:t>andere Teilnehmende gef</w:t>
      </w:r>
      <w:r>
        <w:rPr>
          <w:b w:val="0"/>
          <w:bCs w:val="0"/>
          <w:sz w:val="22"/>
          <w:szCs w:val="22"/>
          <w:rtl w:val="0"/>
        </w:rPr>
        <w:t>ä</w:t>
      </w:r>
      <w:r>
        <w:rPr>
          <w:b w:val="0"/>
          <w:bCs w:val="0"/>
          <w:sz w:val="22"/>
          <w:szCs w:val="22"/>
          <w:rtl w:val="0"/>
          <w:lang w:val="de-DE"/>
        </w:rPr>
        <w:t xml:space="preserve">hrdet werden, insbesondere </w:t>
      </w:r>
      <w:r>
        <w:rPr>
          <w:b w:val="0"/>
          <w:bCs w:val="0"/>
          <w:sz w:val="22"/>
          <w:szCs w:val="22"/>
          <w:rtl w:val="0"/>
          <w:lang w:val="de-DE"/>
        </w:rPr>
        <w:t xml:space="preserve">durch </w:t>
      </w:r>
      <w:r>
        <w:rPr>
          <w:b w:val="0"/>
          <w:bCs w:val="0"/>
          <w:sz w:val="22"/>
          <w:szCs w:val="22"/>
          <w:rtl w:val="0"/>
          <w:lang w:val="it-IT"/>
        </w:rPr>
        <w:t>Mobbing</w:t>
      </w:r>
      <w:r>
        <w:rPr>
          <w:b w:val="0"/>
          <w:bCs w:val="0"/>
          <w:sz w:val="22"/>
          <w:szCs w:val="22"/>
          <w:rtl w:val="0"/>
          <w:lang w:val="de-DE"/>
        </w:rPr>
        <w:t xml:space="preserve"> oder </w:t>
      </w:r>
      <w:r>
        <w:rPr>
          <w:b w:val="0"/>
          <w:bCs w:val="0"/>
          <w:sz w:val="22"/>
          <w:szCs w:val="22"/>
          <w:rtl w:val="0"/>
          <w:lang w:val="de-DE"/>
        </w:rPr>
        <w:t>die ordnungsgem</w:t>
      </w:r>
      <w:r>
        <w:rPr>
          <w:b w:val="0"/>
          <w:bCs w:val="0"/>
          <w:sz w:val="22"/>
          <w:szCs w:val="22"/>
          <w:rtl w:val="0"/>
          <w:lang w:val="de-DE"/>
        </w:rPr>
        <w:t>äß</w:t>
      </w:r>
      <w:r>
        <w:rPr>
          <w:b w:val="0"/>
          <w:bCs w:val="0"/>
          <w:sz w:val="22"/>
          <w:szCs w:val="22"/>
          <w:rtl w:val="0"/>
          <w:lang w:val="de-DE"/>
        </w:rPr>
        <w:t>e Beaufsichtigung des Teilnehmenden durch sein Verhalten nicht mehr oder nicht ohne Gef</w:t>
      </w:r>
      <w:r>
        <w:rPr>
          <w:b w:val="0"/>
          <w:bCs w:val="0"/>
          <w:sz w:val="22"/>
          <w:szCs w:val="22"/>
          <w:rtl w:val="0"/>
        </w:rPr>
        <w:t>ä</w:t>
      </w:r>
      <w:r>
        <w:rPr>
          <w:b w:val="0"/>
          <w:bCs w:val="0"/>
          <w:sz w:val="22"/>
          <w:szCs w:val="22"/>
          <w:rtl w:val="0"/>
          <w:lang w:val="de-DE"/>
        </w:rPr>
        <w:t>hrdung der Beaufsichtigung der Restgruppe m</w:t>
      </w:r>
      <w:r>
        <w:rPr>
          <w:b w:val="0"/>
          <w:bCs w:val="0"/>
          <w:sz w:val="22"/>
          <w:szCs w:val="22"/>
          <w:rtl w:val="0"/>
          <w:lang w:val="sv-SE"/>
        </w:rPr>
        <w:t>ö</w:t>
      </w:r>
      <w:r>
        <w:rPr>
          <w:b w:val="0"/>
          <w:bCs w:val="0"/>
          <w:sz w:val="22"/>
          <w:szCs w:val="22"/>
          <w:rtl w:val="0"/>
          <w:lang w:val="de-DE"/>
        </w:rPr>
        <w:t>glich ist, z.B. bei wiederholter Selbstgef</w:t>
      </w:r>
      <w:r>
        <w:rPr>
          <w:b w:val="0"/>
          <w:bCs w:val="0"/>
          <w:sz w:val="22"/>
          <w:szCs w:val="22"/>
          <w:rtl w:val="0"/>
        </w:rPr>
        <w:t>ä</w:t>
      </w:r>
      <w:r>
        <w:rPr>
          <w:b w:val="0"/>
          <w:bCs w:val="0"/>
          <w:sz w:val="22"/>
          <w:szCs w:val="22"/>
          <w:rtl w:val="0"/>
          <w:lang w:val="de-DE"/>
        </w:rPr>
        <w:t xml:space="preserve">hrdung, starkem Heimweh, nicht </w:t>
      </w:r>
      <w:r>
        <w:rPr>
          <w:b w:val="0"/>
          <w:bCs w:val="0"/>
          <w:sz w:val="22"/>
          <w:szCs w:val="22"/>
          <w:rtl w:val="0"/>
          <w:lang w:val="de-DE"/>
        </w:rPr>
        <w:t>oder nicht im tats</w:t>
      </w:r>
      <w:r>
        <w:rPr>
          <w:b w:val="0"/>
          <w:bCs w:val="0"/>
          <w:sz w:val="22"/>
          <w:szCs w:val="22"/>
          <w:rtl w:val="0"/>
          <w:lang w:val="de-DE"/>
        </w:rPr>
        <w:t>ä</w:t>
      </w:r>
      <w:r>
        <w:rPr>
          <w:b w:val="0"/>
          <w:bCs w:val="0"/>
          <w:sz w:val="22"/>
          <w:szCs w:val="22"/>
          <w:rtl w:val="0"/>
          <w:lang w:val="de-DE"/>
        </w:rPr>
        <w:t>chlichen Ausma</w:t>
      </w:r>
      <w:r>
        <w:rPr>
          <w:b w:val="0"/>
          <w:bCs w:val="0"/>
          <w:sz w:val="22"/>
          <w:szCs w:val="22"/>
          <w:rtl w:val="0"/>
          <w:lang w:val="de-DE"/>
        </w:rPr>
        <w:t xml:space="preserve">ß </w:t>
      </w:r>
      <w:r>
        <w:rPr>
          <w:b w:val="0"/>
          <w:bCs w:val="0"/>
          <w:sz w:val="22"/>
          <w:szCs w:val="22"/>
          <w:rtl w:val="0"/>
          <w:lang w:val="de-DE"/>
        </w:rPr>
        <w:t>angegebener</w:t>
      </w:r>
      <w:r>
        <w:rPr>
          <w:b w:val="0"/>
          <w:bCs w:val="0"/>
          <w:sz w:val="22"/>
          <w:szCs w:val="22"/>
          <w:rtl w:val="0"/>
          <w:lang w:val="de-DE"/>
        </w:rPr>
        <w:t xml:space="preserve"> </w:t>
      </w:r>
      <w:r>
        <w:rPr>
          <w:b w:val="0"/>
          <w:bCs w:val="0"/>
          <w:sz w:val="22"/>
          <w:szCs w:val="22"/>
          <w:rtl w:val="0"/>
          <w:lang w:val="de-DE"/>
        </w:rPr>
        <w:t>erhebliche</w:t>
      </w:r>
      <w:r>
        <w:rPr>
          <w:b w:val="0"/>
          <w:bCs w:val="0"/>
          <w:sz w:val="22"/>
          <w:szCs w:val="22"/>
          <w:rtl w:val="0"/>
          <w:lang w:val="de-DE"/>
        </w:rPr>
        <w:t>r</w:t>
      </w:r>
      <w:r>
        <w:rPr>
          <w:b w:val="0"/>
          <w:bCs w:val="0"/>
          <w:sz w:val="22"/>
          <w:szCs w:val="22"/>
          <w:rtl w:val="0"/>
          <w:lang w:val="de-DE"/>
        </w:rPr>
        <w:t xml:space="preserve"> gesundheitlicher Beeintr</w:t>
      </w:r>
      <w:r>
        <w:rPr>
          <w:b w:val="0"/>
          <w:bCs w:val="0"/>
          <w:sz w:val="22"/>
          <w:szCs w:val="22"/>
          <w:rtl w:val="0"/>
        </w:rPr>
        <w:t>ä</w:t>
      </w:r>
      <w:r>
        <w:rPr>
          <w:b w:val="0"/>
          <w:bCs w:val="0"/>
          <w:sz w:val="22"/>
          <w:szCs w:val="22"/>
          <w:rtl w:val="0"/>
          <w:lang w:val="de-DE"/>
        </w:rPr>
        <w:t>chtigung</w:t>
      </w:r>
      <w:r>
        <w:rPr>
          <w:b w:val="0"/>
          <w:bCs w:val="0"/>
          <w:sz w:val="22"/>
          <w:szCs w:val="22"/>
          <w:rtl w:val="0"/>
          <w:lang w:val="de-DE"/>
        </w:rPr>
        <w:t>en, bei ansteckenden Krankheiten sowie bei Nichterf</w:t>
      </w:r>
      <w:r>
        <w:rPr>
          <w:b w:val="0"/>
          <w:bCs w:val="0"/>
          <w:sz w:val="22"/>
          <w:szCs w:val="22"/>
          <w:rtl w:val="0"/>
          <w:lang w:val="de-DE"/>
        </w:rPr>
        <w:t>ü</w:t>
      </w:r>
      <w:r>
        <w:rPr>
          <w:b w:val="0"/>
          <w:bCs w:val="0"/>
          <w:sz w:val="22"/>
          <w:szCs w:val="22"/>
          <w:rtl w:val="0"/>
          <w:lang w:val="de-DE"/>
        </w:rPr>
        <w:t>llung bzw. Nichtvorhandensein notwendiger und in der Ausschreibung vorgeschriebener Voraussetzungen, Kenntnisse und F</w:t>
      </w:r>
      <w:r>
        <w:rPr>
          <w:b w:val="0"/>
          <w:bCs w:val="0"/>
          <w:sz w:val="22"/>
          <w:szCs w:val="22"/>
          <w:rtl w:val="0"/>
          <w:lang w:val="de-DE"/>
        </w:rPr>
        <w:t>ä</w:t>
      </w:r>
      <w:r>
        <w:rPr>
          <w:b w:val="0"/>
          <w:bCs w:val="0"/>
          <w:sz w:val="22"/>
          <w:szCs w:val="22"/>
          <w:rtl w:val="0"/>
          <w:lang w:val="de-DE"/>
        </w:rPr>
        <w:t>higkeiten wie z.B. Schwimmf</w:t>
      </w:r>
      <w:r>
        <w:rPr>
          <w:b w:val="0"/>
          <w:bCs w:val="0"/>
          <w:sz w:val="22"/>
          <w:szCs w:val="22"/>
          <w:rtl w:val="0"/>
          <w:lang w:val="de-DE"/>
        </w:rPr>
        <w:t>ä</w:t>
      </w:r>
      <w:r>
        <w:rPr>
          <w:b w:val="0"/>
          <w:bCs w:val="0"/>
          <w:sz w:val="22"/>
          <w:szCs w:val="22"/>
          <w:rtl w:val="0"/>
          <w:lang w:val="de-DE"/>
        </w:rPr>
        <w:t>higkeit, Schwindelfreiheit etc.</w:t>
      </w:r>
    </w:p>
    <w:p>
      <w:pPr>
        <w:pStyle w:val="Normal.0"/>
        <w:numPr>
          <w:ilvl w:val="0"/>
          <w:numId w:val="6"/>
        </w:numPr>
        <w:spacing w:after="240" w:line="288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Hinsichtlich des Reispreises gelten die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  <w:lang w:val="de-DE"/>
        </w:rPr>
        <w:t>Bestimmungen</w:t>
      </w:r>
      <w:r>
        <w:rPr>
          <w:sz w:val="22"/>
          <w:szCs w:val="22"/>
          <w:rtl w:val="0"/>
          <w:lang w:val="de-DE"/>
        </w:rPr>
        <w:t xml:space="preserve"> wie im Falle der K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ndigung gem</w:t>
      </w:r>
      <w:r>
        <w:rPr>
          <w:sz w:val="22"/>
          <w:szCs w:val="22"/>
          <w:rtl w:val="0"/>
          <w:lang w:val="de-DE"/>
        </w:rPr>
        <w:t xml:space="preserve">äß </w:t>
      </w:r>
      <w:r>
        <w:rPr>
          <w:sz w:val="22"/>
          <w:szCs w:val="22"/>
          <w:rtl w:val="0"/>
          <w:lang w:val="de-DE"/>
        </w:rPr>
        <w:t>Ziffer 5 dieses Vertrages, mit der Ausnahme, dass die Mehrkosten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die 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ckbef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 xml:space="preserve">rderung dem/der Teilnehmer_in zur Last fallen.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88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Im Falle des Ausschlusses werden die Personensorgeberechtigten des/der Teilnehmer_in umgehend informiert.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40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12</w:t>
      </w:r>
      <w:r>
        <w:rPr>
          <w:b w:val="1"/>
          <w:bCs w:val="1"/>
          <w:sz w:val="22"/>
          <w:szCs w:val="22"/>
          <w:rtl w:val="0"/>
          <w:lang w:val="de-DE"/>
        </w:rPr>
        <w:t>. Weitere Vereinbarungen</w:t>
      </w:r>
      <w:r>
        <w:rPr>
          <w:b w:val="1"/>
          <w:bCs w:val="1"/>
          <w:sz w:val="22"/>
          <w:szCs w:val="22"/>
          <w:rtl w:val="0"/>
          <w:lang w:val="de-DE"/>
        </w:rPr>
        <w:t>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88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Sind Teilnehmer</w:t>
      </w:r>
      <w:r>
        <w:rPr>
          <w:sz w:val="22"/>
          <w:szCs w:val="22"/>
          <w:rtl w:val="0"/>
          <w:lang w:val="de-DE"/>
        </w:rPr>
        <w:t>_</w:t>
      </w:r>
      <w:r>
        <w:rPr>
          <w:sz w:val="22"/>
          <w:szCs w:val="22"/>
          <w:rtl w:val="0"/>
          <w:lang w:val="nl-NL"/>
        </w:rPr>
        <w:t>innen minderj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 xml:space="preserve">hrig, so nehmen wir als Veranstalter </w:t>
      </w:r>
      <w:r>
        <w:rPr>
          <w:sz w:val="22"/>
          <w:szCs w:val="22"/>
          <w:rtl w:val="0"/>
          <w:lang w:val="de-DE"/>
        </w:rPr>
        <w:t xml:space="preserve">die Aufsichtspflicht </w:t>
      </w:r>
      <w:r>
        <w:rPr>
          <w:sz w:val="22"/>
          <w:szCs w:val="22"/>
          <w:rtl w:val="0"/>
          <w:lang w:val="de-DE"/>
        </w:rPr>
        <w:t>durch unsere Freizeitleiter</w:t>
      </w:r>
      <w:r>
        <w:rPr>
          <w:sz w:val="22"/>
          <w:szCs w:val="22"/>
          <w:rtl w:val="0"/>
          <w:lang w:val="de-DE"/>
        </w:rPr>
        <w:t>_</w:t>
      </w:r>
      <w:r>
        <w:rPr>
          <w:sz w:val="22"/>
          <w:szCs w:val="22"/>
          <w:rtl w:val="0"/>
          <w:lang w:val="nl-NL"/>
        </w:rPr>
        <w:t>innen</w:t>
      </w:r>
      <w:r>
        <w:rPr>
          <w:sz w:val="22"/>
          <w:szCs w:val="22"/>
          <w:rtl w:val="0"/>
          <w:lang w:val="de-DE"/>
        </w:rPr>
        <w:t>,</w:t>
      </w:r>
      <w:r>
        <w:rPr>
          <w:sz w:val="22"/>
          <w:szCs w:val="22"/>
          <w:rtl w:val="0"/>
        </w:rPr>
        <w:t xml:space="preserve"> f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>r die Zeit der Ma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nahme wahr.</w:t>
      </w:r>
      <w:r>
        <w:rPr>
          <w:sz w:val="22"/>
          <w:szCs w:val="22"/>
          <w:vertAlign w:val="superscript"/>
        </w:rPr>
        <w:footnoteReference w:id="4"/>
      </w:r>
      <w:r>
        <w:rPr>
          <w:sz w:val="22"/>
          <w:szCs w:val="22"/>
          <w:rtl w:val="0"/>
          <w:lang w:val="de-DE"/>
        </w:rPr>
        <w:t xml:space="preserve"> Der/ die Teilnehmer</w:t>
      </w:r>
      <w:r>
        <w:rPr>
          <w:sz w:val="22"/>
          <w:szCs w:val="22"/>
          <w:rtl w:val="0"/>
          <w:lang w:val="de-DE"/>
        </w:rPr>
        <w:t>_</w:t>
      </w:r>
      <w:r>
        <w:rPr>
          <w:sz w:val="22"/>
          <w:szCs w:val="22"/>
          <w:rtl w:val="0"/>
          <w:lang w:val="de-DE"/>
        </w:rPr>
        <w:t>in ist zur Beachtung der Weisungen der Freizeitleitung verpflichtet. Die Ma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nahmen sind Angebote f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 xml:space="preserve">r Kinder und Jugendliche. Die Anwendung des Kinder- und Jugendhilfegesetzes (SGB VIII) </w:t>
      </w:r>
      <w:r>
        <w:rPr>
          <w:sz w:val="22"/>
          <w:szCs w:val="22"/>
          <w:rtl w:val="0"/>
          <w:lang w:val="de-DE"/>
        </w:rPr>
        <w:t>fi</w:t>
      </w:r>
      <w:r>
        <w:rPr>
          <w:sz w:val="22"/>
          <w:szCs w:val="22"/>
          <w:rtl w:val="0"/>
          <w:lang w:val="de-DE"/>
        </w:rPr>
        <w:t>ndet bei den Freizeit-Ma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nahmen besondere Ber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 xml:space="preserve">cksichtigung.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88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Erkrankungen, Allergien, Lebensmittel-Unvertr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>glichkeit</w:t>
      </w:r>
      <w:r>
        <w:rPr>
          <w:sz w:val="22"/>
          <w:szCs w:val="22"/>
          <w:rtl w:val="0"/>
          <w:lang w:val="de-DE"/>
        </w:rPr>
        <w:t xml:space="preserve">en, </w:t>
      </w:r>
      <w:r>
        <w:rPr>
          <w:sz w:val="22"/>
          <w:szCs w:val="22"/>
          <w:rtl w:val="0"/>
          <w:lang w:val="de-DE"/>
        </w:rPr>
        <w:t>Behinderungen</w:t>
      </w:r>
      <w:r>
        <w:rPr>
          <w:sz w:val="22"/>
          <w:szCs w:val="22"/>
          <w:rtl w:val="0"/>
          <w:lang w:val="de-DE"/>
        </w:rPr>
        <w:t>, sonstige Beeintr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chtigungen etc. </w:t>
      </w:r>
      <w:r>
        <w:rPr>
          <w:sz w:val="22"/>
          <w:szCs w:val="22"/>
          <w:rtl w:val="0"/>
          <w:lang w:val="de-DE"/>
        </w:rPr>
        <w:t>sind dem</w:t>
      </w:r>
      <w:r>
        <w:rPr>
          <w:sz w:val="22"/>
          <w:szCs w:val="22"/>
          <w:rtl w:val="0"/>
          <w:lang w:val="de-DE"/>
        </w:rPr>
        <w:t>/der</w:t>
      </w:r>
      <w:r>
        <w:rPr>
          <w:sz w:val="22"/>
          <w:szCs w:val="22"/>
          <w:rtl w:val="0"/>
          <w:lang w:val="de-DE"/>
        </w:rPr>
        <w:t xml:space="preserve"> Veranstalter</w:t>
      </w:r>
      <w:r>
        <w:rPr>
          <w:sz w:val="22"/>
          <w:szCs w:val="22"/>
          <w:rtl w:val="0"/>
          <w:lang w:val="de-DE"/>
        </w:rPr>
        <w:t>_in</w:t>
      </w:r>
      <w:r>
        <w:rPr>
          <w:sz w:val="22"/>
          <w:szCs w:val="22"/>
          <w:rtl w:val="0"/>
          <w:lang w:val="de-DE"/>
        </w:rPr>
        <w:t xml:space="preserve"> vor oder sp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>testens mit der Anmeldung mitzuteilen. Hierzu kann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  <w:lang w:val="de-DE"/>
        </w:rPr>
        <w:t>auch ein Gespr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 xml:space="preserve">chstermin vereinbart werden. Gerade bei Kindern/Jugendlichen mit </w:t>
      </w:r>
      <w:r>
        <w:rPr>
          <w:sz w:val="22"/>
          <w:szCs w:val="22"/>
          <w:rtl w:val="0"/>
          <w:lang w:val="de-DE"/>
        </w:rPr>
        <w:t>Beeintr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chtigungen und/oder besonderem Betreuungs- und/oder Versorgungsbedarf, ist </w:t>
      </w:r>
      <w:r>
        <w:rPr>
          <w:sz w:val="22"/>
          <w:szCs w:val="22"/>
          <w:rtl w:val="0"/>
          <w:lang w:val="de-DE"/>
        </w:rPr>
        <w:t>ein o</w:t>
      </w:r>
      <w:r>
        <w:rPr>
          <w:sz w:val="22"/>
          <w:szCs w:val="22"/>
          <w:rtl w:val="0"/>
          <w:lang w:val="de-DE"/>
        </w:rPr>
        <w:t>ffenes</w:t>
      </w:r>
      <w:r>
        <w:rPr>
          <w:sz w:val="22"/>
          <w:szCs w:val="22"/>
          <w:rtl w:val="0"/>
          <w:lang w:val="de-DE"/>
        </w:rPr>
        <w:t xml:space="preserve"> Gespr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 xml:space="preserve">ch vor Anmeldung zwingend.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88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Wir weisen ausdr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>cklich darauf hin, dass entsprechend de</w:t>
      </w:r>
      <w:r>
        <w:rPr>
          <w:sz w:val="22"/>
          <w:szCs w:val="22"/>
          <w:rtl w:val="0"/>
          <w:lang w:val="de-DE"/>
        </w:rPr>
        <w:t>n</w:t>
      </w:r>
      <w:r>
        <w:rPr>
          <w:sz w:val="22"/>
          <w:szCs w:val="22"/>
          <w:rtl w:val="0"/>
          <w:lang w:val="de-DE"/>
        </w:rPr>
        <w:t xml:space="preserve"> Regelungen des Infektionsschutzgesetzes ein angemeldetes Kind/Jugendlicher mit einer ansteckenden Krankheit nicht an einer unserer Ma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 xml:space="preserve">nahmen teilnehmen darf.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88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Handelt es sich um eine Freizeit</w:t>
      </w:r>
      <w:r>
        <w:rPr>
          <w:sz w:val="22"/>
          <w:szCs w:val="22"/>
          <w:rtl w:val="0"/>
          <w:lang w:val="de-DE"/>
        </w:rPr>
        <w:t>m</w:t>
      </w:r>
      <w:r>
        <w:rPr>
          <w:sz w:val="22"/>
          <w:szCs w:val="22"/>
          <w:rtl w:val="0"/>
        </w:rPr>
        <w:t>a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nahme, die evtl. ein erh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de-DE"/>
        </w:rPr>
        <w:t>htes Gef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>hrdungspotential hat (Bergtour, erlebnisp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>dagogische Ma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 xml:space="preserve">nahme, Kanufahrt, Drachenfliegen und 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>hnliches), so best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>tigen Sie, dass Ihnen dieser Charakter der Ma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nahme bekannt ist</w:t>
      </w:r>
      <w:r>
        <w:rPr>
          <w:sz w:val="22"/>
          <w:szCs w:val="22"/>
          <w:rtl w:val="0"/>
          <w:lang w:val="de-DE"/>
        </w:rPr>
        <w:t xml:space="preserve"> und der/die Teilnehmer_in die erforderlichen Kenntnisse/F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higkeiten/Voraussetzungen erf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llt</w:t>
      </w:r>
      <w:r>
        <w:rPr>
          <w:sz w:val="22"/>
          <w:szCs w:val="22"/>
          <w:rtl w:val="0"/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40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1</w:t>
      </w:r>
      <w:r>
        <w:rPr>
          <w:b w:val="1"/>
          <w:bCs w:val="1"/>
          <w:sz w:val="22"/>
          <w:szCs w:val="22"/>
          <w:rtl w:val="0"/>
          <w:lang w:val="de-DE"/>
        </w:rPr>
        <w:t>3</w:t>
      </w:r>
      <w:r>
        <w:rPr>
          <w:b w:val="1"/>
          <w:bCs w:val="1"/>
          <w:sz w:val="22"/>
          <w:szCs w:val="22"/>
          <w:rtl w:val="0"/>
          <w:lang w:val="de-DE"/>
        </w:rPr>
        <w:t>. Versicherung</w:t>
      </w:r>
      <w:r>
        <w:rPr>
          <w:b w:val="1"/>
          <w:bCs w:val="1"/>
          <w:sz w:val="22"/>
          <w:szCs w:val="22"/>
          <w:rtl w:val="0"/>
          <w:lang w:val="de-DE"/>
        </w:rPr>
        <w:t xml:space="preserve">: </w:t>
      </w:r>
      <w:r>
        <w:rPr>
          <w:b w:val="1"/>
          <w:bCs w:val="1"/>
          <w:i w:val="1"/>
          <w:iCs w:val="1"/>
          <w:sz w:val="22"/>
          <w:szCs w:val="22"/>
          <w:rtl w:val="0"/>
          <w:lang w:val="de-DE"/>
        </w:rPr>
        <w:t>(Je nach Einzelfall)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88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Der</w:t>
      </w:r>
      <w:r>
        <w:rPr>
          <w:sz w:val="22"/>
          <w:szCs w:val="22"/>
          <w:rtl w:val="0"/>
          <w:lang w:val="de-DE"/>
        </w:rPr>
        <w:t>/die</w:t>
      </w:r>
      <w:r>
        <w:rPr>
          <w:sz w:val="22"/>
          <w:szCs w:val="22"/>
          <w:rtl w:val="0"/>
          <w:lang w:val="de-DE"/>
        </w:rPr>
        <w:t xml:space="preserve"> Teilnehmer</w:t>
      </w:r>
      <w:r>
        <w:rPr>
          <w:sz w:val="22"/>
          <w:szCs w:val="22"/>
          <w:rtl w:val="0"/>
          <w:lang w:val="de-DE"/>
        </w:rPr>
        <w:t>_in</w:t>
      </w:r>
      <w:r>
        <w:rPr>
          <w:sz w:val="22"/>
          <w:szCs w:val="22"/>
          <w:rtl w:val="0"/>
          <w:lang w:val="de-DE"/>
        </w:rPr>
        <w:t xml:space="preserve"> ist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ber den/die Veranstalter_in </w:t>
      </w:r>
      <w:r>
        <w:rPr>
          <w:sz w:val="22"/>
          <w:szCs w:val="22"/>
          <w:rtl w:val="0"/>
          <w:lang w:val="de-DE"/>
        </w:rPr>
        <w:t>pauschal unfall- und ha</w:t>
      </w:r>
      <w:r>
        <w:rPr>
          <w:sz w:val="22"/>
          <w:szCs w:val="22"/>
          <w:rtl w:val="0"/>
          <w:lang w:val="de-DE"/>
        </w:rPr>
        <w:t>ft</w:t>
      </w:r>
      <w:r>
        <w:rPr>
          <w:sz w:val="22"/>
          <w:szCs w:val="22"/>
          <w:rtl w:val="0"/>
          <w:lang w:val="de-DE"/>
        </w:rPr>
        <w:t>pflichtversichert. Die Versicherung tritt nicht bei Sch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>den ein, die sich Teilnehmer untereinander zuf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 xml:space="preserve">gen oder die durch wiederholte und gegen die Anweisung der Freizeitleitung erfolgte Handlungen entstehen.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40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1</w:t>
      </w:r>
      <w:r>
        <w:rPr>
          <w:b w:val="1"/>
          <w:bCs w:val="1"/>
          <w:sz w:val="22"/>
          <w:szCs w:val="22"/>
          <w:rtl w:val="0"/>
          <w:lang w:val="de-DE"/>
        </w:rPr>
        <w:t>4</w:t>
      </w:r>
      <w:r>
        <w:rPr>
          <w:b w:val="1"/>
          <w:bCs w:val="1"/>
          <w:sz w:val="22"/>
          <w:szCs w:val="22"/>
          <w:rtl w:val="0"/>
        </w:rPr>
        <w:t>. Ha</w:t>
      </w:r>
      <w:r>
        <w:rPr>
          <w:b w:val="1"/>
          <w:bCs w:val="1"/>
          <w:sz w:val="22"/>
          <w:szCs w:val="22"/>
          <w:rtl w:val="0"/>
          <w:lang w:val="de-DE"/>
        </w:rPr>
        <w:t>ft</w:t>
      </w:r>
      <w:r>
        <w:rPr>
          <w:b w:val="1"/>
          <w:bCs w:val="1"/>
          <w:sz w:val="22"/>
          <w:szCs w:val="22"/>
          <w:rtl w:val="0"/>
          <w:lang w:val="de-DE"/>
        </w:rPr>
        <w:t>ung</w:t>
      </w:r>
      <w:r>
        <w:rPr>
          <w:b w:val="1"/>
          <w:bCs w:val="1"/>
          <w:sz w:val="22"/>
          <w:szCs w:val="22"/>
          <w:rtl w:val="0"/>
          <w:lang w:val="de-DE"/>
        </w:rPr>
        <w:t>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88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Der</w:t>
      </w:r>
      <w:r>
        <w:rPr>
          <w:sz w:val="22"/>
          <w:szCs w:val="22"/>
          <w:rtl w:val="0"/>
          <w:lang w:val="de-DE"/>
        </w:rPr>
        <w:t>/die</w:t>
      </w:r>
      <w:r>
        <w:rPr>
          <w:sz w:val="22"/>
          <w:szCs w:val="22"/>
          <w:rtl w:val="0"/>
          <w:lang w:val="de-DE"/>
        </w:rPr>
        <w:t xml:space="preserve"> Veranstalter</w:t>
      </w:r>
      <w:r>
        <w:rPr>
          <w:sz w:val="22"/>
          <w:szCs w:val="22"/>
          <w:rtl w:val="0"/>
          <w:lang w:val="de-DE"/>
        </w:rPr>
        <w:t>_in</w:t>
      </w:r>
      <w:r>
        <w:rPr>
          <w:sz w:val="22"/>
          <w:szCs w:val="22"/>
          <w:rtl w:val="0"/>
        </w:rPr>
        <w:t xml:space="preserve"> ha</w:t>
      </w:r>
      <w:r>
        <w:rPr>
          <w:sz w:val="22"/>
          <w:szCs w:val="22"/>
          <w:rtl w:val="0"/>
          <w:lang w:val="de-DE"/>
        </w:rPr>
        <w:t>ft</w:t>
      </w:r>
      <w:r>
        <w:rPr>
          <w:sz w:val="22"/>
          <w:szCs w:val="22"/>
          <w:rtl w:val="0"/>
          <w:lang w:val="de-DE"/>
        </w:rPr>
        <w:t>et im Rahmen der gesetzlichen Bestimmungen. Es wird darauf hingewiesen, dass keine Wertgegenst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>nde wie Handys, Kameras, Tablet-PCs etc. mitgenommen werden sollen. Der</w:t>
      </w:r>
      <w:r>
        <w:rPr>
          <w:sz w:val="22"/>
          <w:szCs w:val="22"/>
          <w:rtl w:val="0"/>
          <w:lang w:val="de-DE"/>
        </w:rPr>
        <w:t>/die</w:t>
      </w:r>
      <w:r>
        <w:rPr>
          <w:sz w:val="22"/>
          <w:szCs w:val="22"/>
          <w:rtl w:val="0"/>
          <w:lang w:val="de-DE"/>
        </w:rPr>
        <w:t xml:space="preserve"> Veranstalter</w:t>
      </w:r>
      <w:r>
        <w:rPr>
          <w:sz w:val="22"/>
          <w:szCs w:val="22"/>
          <w:rtl w:val="0"/>
          <w:lang w:val="de-DE"/>
        </w:rPr>
        <w:t>_in</w:t>
      </w:r>
      <w:r>
        <w:rPr>
          <w:sz w:val="22"/>
          <w:szCs w:val="22"/>
          <w:rtl w:val="0"/>
          <w:lang w:val="de-DE"/>
        </w:rPr>
        <w:t xml:space="preserve"> schlie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t deshalb die Ha</w:t>
      </w:r>
      <w:r>
        <w:rPr>
          <w:sz w:val="22"/>
          <w:szCs w:val="22"/>
          <w:rtl w:val="0"/>
          <w:lang w:val="de-DE"/>
        </w:rPr>
        <w:t>ft</w:t>
      </w:r>
      <w:r>
        <w:rPr>
          <w:sz w:val="22"/>
          <w:szCs w:val="22"/>
          <w:rtl w:val="0"/>
          <w:lang w:val="de-DE"/>
        </w:rPr>
        <w:t>ung f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>r Sch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>den an solchen Wertgegenst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>nden aus, soweit nicht ein grobes Verschulden oder Vorsatz des</w:t>
      </w:r>
      <w:r>
        <w:rPr>
          <w:sz w:val="22"/>
          <w:szCs w:val="22"/>
          <w:rtl w:val="0"/>
          <w:lang w:val="de-DE"/>
        </w:rPr>
        <w:t>/der</w:t>
      </w:r>
      <w:r>
        <w:rPr>
          <w:sz w:val="22"/>
          <w:szCs w:val="22"/>
          <w:rtl w:val="0"/>
          <w:lang w:val="de-DE"/>
        </w:rPr>
        <w:t xml:space="preserve"> Veranstalters</w:t>
      </w:r>
      <w:r>
        <w:rPr>
          <w:sz w:val="22"/>
          <w:szCs w:val="22"/>
          <w:rtl w:val="0"/>
          <w:lang w:val="de-DE"/>
        </w:rPr>
        <w:t>_in</w:t>
      </w:r>
      <w:r>
        <w:rPr>
          <w:sz w:val="22"/>
          <w:szCs w:val="22"/>
          <w:rtl w:val="0"/>
          <w:lang w:val="de-DE"/>
        </w:rPr>
        <w:t xml:space="preserve"> oder eines Erf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 xml:space="preserve">llungsgehilfen vorliegt.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40" w:lineRule="auto"/>
        <w:rPr>
          <w:b w:val="1"/>
          <w:bCs w:val="1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40" w:lineRule="auto"/>
        <w:rPr>
          <w:b w:val="1"/>
          <w:bCs w:val="1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40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1</w:t>
      </w:r>
      <w:r>
        <w:rPr>
          <w:b w:val="1"/>
          <w:bCs w:val="1"/>
          <w:sz w:val="22"/>
          <w:szCs w:val="22"/>
          <w:rtl w:val="0"/>
          <w:lang w:val="de-DE"/>
        </w:rPr>
        <w:t>5</w:t>
      </w:r>
      <w:r>
        <w:rPr>
          <w:b w:val="1"/>
          <w:bCs w:val="1"/>
          <w:sz w:val="22"/>
          <w:szCs w:val="22"/>
          <w:rtl w:val="0"/>
          <w:lang w:val="de-DE"/>
        </w:rPr>
        <w:t>. Anwendbares Recht</w:t>
      </w:r>
      <w:r>
        <w:rPr>
          <w:b w:val="1"/>
          <w:bCs w:val="1"/>
          <w:sz w:val="22"/>
          <w:szCs w:val="22"/>
          <w:rtl w:val="0"/>
          <w:lang w:val="de-DE"/>
        </w:rPr>
        <w:t>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88" w:lineRule="auto"/>
      </w:pPr>
      <w:r>
        <w:rPr>
          <w:sz w:val="22"/>
          <w:szCs w:val="22"/>
          <w:rtl w:val="0"/>
          <w:lang w:val="de-DE"/>
        </w:rPr>
        <w:t xml:space="preserve">Die Rechtsbeziehung zwischen dem Freizeitveranstalter und dem Teilnehmer/der Teilnehmerin richtet sich nach dem Recht der Bundesrepublik Deutschland.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608" w:right="1983" w:bottom="1701" w:left="1418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479"/>
        <w:tab w:val="clear" w:pos="9072"/>
      </w:tabs>
    </w:pPr>
    <w:r>
      <w:rPr>
        <w:color w:val="595959"/>
        <w:position w:val="4"/>
        <w:sz w:val="16"/>
        <w:szCs w:val="16"/>
        <w:u w:color="595959"/>
        <w:rtl w:val="0"/>
        <w:lang w:val="de-DE"/>
      </w:rPr>
      <w:t xml:space="preserve">Seite </w:t>
    </w:r>
    <w:r>
      <w:rPr>
        <w:color w:val="595959"/>
        <w:position w:val="4"/>
        <w:sz w:val="16"/>
        <w:szCs w:val="16"/>
        <w:u w:color="595959"/>
        <w:rtl w:val="0"/>
      </w:rPr>
      <w:fldChar w:fldCharType="begin" w:fldLock="0"/>
    </w:r>
    <w:r>
      <w:rPr>
        <w:color w:val="595959"/>
        <w:position w:val="4"/>
        <w:sz w:val="16"/>
        <w:szCs w:val="16"/>
        <w:u w:color="595959"/>
        <w:rtl w:val="0"/>
      </w:rPr>
      <w:instrText xml:space="preserve"> PAGE </w:instrText>
    </w:r>
    <w:r>
      <w:rPr>
        <w:color w:val="595959"/>
        <w:position w:val="4"/>
        <w:sz w:val="16"/>
        <w:szCs w:val="16"/>
        <w:u w:color="595959"/>
        <w:rtl w:val="0"/>
      </w:rPr>
      <w:fldChar w:fldCharType="separate" w:fldLock="0"/>
    </w:r>
    <w:r>
      <w:rPr>
        <w:color w:val="595959"/>
        <w:position w:val="4"/>
        <w:sz w:val="16"/>
        <w:szCs w:val="16"/>
        <w:u w:color="595959"/>
        <w:rtl w:val="0"/>
      </w:rPr>
      <w:t>7</w:t>
    </w:r>
    <w:r>
      <w:rPr>
        <w:color w:val="595959"/>
        <w:position w:val="4"/>
        <w:sz w:val="16"/>
        <w:szCs w:val="16"/>
        <w:u w:color="595959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ußnote"/>
        <w:jc w:val="left"/>
      </w:pPr>
      <w:r>
        <w:rPr>
          <w:rFonts w:ascii="Helvetica Neue" w:cs="Helvetica Neue" w:hAnsi="Helvetica Neue" w:eastAsia="Helvetica Neue"/>
          <w:sz w:val="18"/>
          <w:szCs w:val="18"/>
          <w:vertAlign w:val="superscript"/>
        </w:rPr>
        <w:footnoteRef/>
      </w:r>
      <w:r>
        <w:rPr>
          <w:rFonts w:ascii="Helvetica Neue" w:hAnsi="Helvetica Neue"/>
          <w:sz w:val="18"/>
          <w:szCs w:val="18"/>
          <w:rtl w:val="0"/>
        </w:rPr>
        <w:t xml:space="preserve"> </w:t>
      </w:r>
      <w:r>
        <w:rPr>
          <w:rFonts w:ascii="Helvetica Neue" w:hAnsi="Helvetica Neue"/>
          <w:sz w:val="18"/>
          <w:szCs w:val="18"/>
          <w:rtl w:val="0"/>
          <w:lang w:val="de-DE"/>
        </w:rPr>
        <w:t>Der r</w:t>
      </w:r>
      <w:r>
        <w:rPr>
          <w:rFonts w:ascii="Helvetica Neue" w:hAnsi="Helvetica Neue"/>
          <w:sz w:val="18"/>
          <w:szCs w:val="18"/>
          <w:rtl w:val="0"/>
          <w:lang w:val="de-DE"/>
        </w:rPr>
        <w:t>echtlich sicherster Weg ist es nach wie vor, die Reisebedingungen auf dem Flyer/Formular oder in dem Prospekt/Jahresprogramm anzugeben, auf/in dem der Anmeldeabschnitt abgedruckt ist, mit dem die Anmeldungen erfolgen. Dazu</w:t>
      </w:r>
      <w:r>
        <w:rPr>
          <w:rFonts w:ascii="Helvetica Neue" w:hAnsi="Helvetica Neue"/>
          <w:sz w:val="18"/>
          <w:szCs w:val="18"/>
          <w:rtl w:val="0"/>
          <w:lang w:val="de-DE"/>
        </w:rPr>
        <w:t xml:space="preserve"> </w:t>
      </w:r>
      <w:r>
        <w:rPr>
          <w:rFonts w:ascii="Helvetica Neue" w:hAnsi="Helvetica Neue"/>
          <w:sz w:val="18"/>
          <w:szCs w:val="18"/>
          <w:rtl w:val="0"/>
          <w:lang w:val="de-DE"/>
        </w:rPr>
        <w:t>muss auf dem Anmeldeabschnitt nochmal ausdr</w:t>
      </w:r>
      <w:r>
        <w:rPr>
          <w:rFonts w:ascii="Helvetica Neue" w:hAnsi="Helvetica Neue" w:hint="default"/>
          <w:sz w:val="18"/>
          <w:szCs w:val="18"/>
          <w:rtl w:val="0"/>
        </w:rPr>
        <w:t>ü</w:t>
      </w:r>
      <w:r>
        <w:rPr>
          <w:rFonts w:ascii="Helvetica Neue" w:hAnsi="Helvetica Neue"/>
          <w:sz w:val="18"/>
          <w:szCs w:val="18"/>
          <w:rtl w:val="0"/>
          <w:lang w:val="de-DE"/>
        </w:rPr>
        <w:t xml:space="preserve">cklich darauf hingewiesen werden, wo die Reisebedingungen zu </w:t>
      </w:r>
      <w:r>
        <w:rPr>
          <w:rFonts w:ascii="Helvetica Neue" w:hAnsi="Helvetica Neue"/>
          <w:sz w:val="18"/>
          <w:szCs w:val="18"/>
          <w:rtl w:val="0"/>
          <w:lang w:val="de-DE"/>
        </w:rPr>
        <w:t>fi</w:t>
      </w:r>
      <w:r>
        <w:rPr>
          <w:rFonts w:ascii="Helvetica Neue" w:hAnsi="Helvetica Neue"/>
          <w:sz w:val="18"/>
          <w:szCs w:val="18"/>
          <w:rtl w:val="0"/>
        </w:rPr>
        <w:t xml:space="preserve">nden sind. </w:t>
      </w:r>
    </w:p>
  </w:footnote>
  <w:footnote w:id="2">
    <w:p>
      <w:pPr>
        <w:pStyle w:val="Fußnote"/>
        <w:jc w:val="left"/>
      </w:pPr>
      <w:r>
        <w:rPr>
          <w:rFonts w:ascii="Helvetica Neue" w:cs="Helvetica Neue" w:hAnsi="Helvetica Neue" w:eastAsia="Helvetica Neue"/>
          <w:sz w:val="18"/>
          <w:szCs w:val="18"/>
          <w:vertAlign w:val="superscript"/>
        </w:rPr>
        <w:footnoteRef/>
      </w:r>
      <w:r>
        <w:rPr>
          <w:rFonts w:ascii="Helvetica Neue" w:hAnsi="Helvetica Neue"/>
          <w:sz w:val="18"/>
          <w:szCs w:val="18"/>
          <w:rtl w:val="0"/>
        </w:rPr>
        <w:t xml:space="preserve"> </w:t>
      </w:r>
      <w:r>
        <w:rPr>
          <w:rFonts w:ascii="Helvetica Neue" w:hAnsi="Helvetica Neue"/>
          <w:sz w:val="18"/>
          <w:szCs w:val="18"/>
          <w:rtl w:val="0"/>
          <w:lang w:val="de-DE"/>
        </w:rPr>
        <w:t xml:space="preserve">S. Mustervorlage </w:t>
      </w:r>
      <w:r>
        <w:rPr>
          <w:rFonts w:ascii="Helvetica Neue" w:hAnsi="Helvetica Neue" w:hint="default"/>
          <w:sz w:val="18"/>
          <w:szCs w:val="18"/>
          <w:rtl w:val="0"/>
          <w:lang w:val="de-DE"/>
        </w:rPr>
        <w:t>„</w:t>
      </w:r>
      <w:r>
        <w:rPr>
          <w:rFonts w:ascii="Helvetica Neue" w:hAnsi="Helvetica Neue"/>
          <w:sz w:val="18"/>
          <w:szCs w:val="18"/>
          <w:rtl w:val="0"/>
          <w:lang w:val="de-DE"/>
        </w:rPr>
        <w:t>Erfassungsbogen Freizeiten</w:t>
      </w:r>
      <w:r>
        <w:rPr>
          <w:rFonts w:ascii="Helvetica Neue" w:hAnsi="Helvetica Neue" w:hint="default"/>
          <w:sz w:val="18"/>
          <w:szCs w:val="18"/>
          <w:rtl w:val="0"/>
          <w:lang w:val="de-DE"/>
        </w:rPr>
        <w:t>“</w:t>
      </w:r>
    </w:p>
  </w:footnote>
  <w:footnote w:id="3">
    <w:p>
      <w:pPr>
        <w:pStyle w:val="Fußnote"/>
        <w:jc w:val="left"/>
      </w:pPr>
      <w:r>
        <w:rPr>
          <w:rFonts w:ascii="Helvetica Neue" w:cs="Helvetica Neue" w:hAnsi="Helvetica Neue" w:eastAsia="Helvetica Neue"/>
          <w:sz w:val="18"/>
          <w:szCs w:val="18"/>
          <w:vertAlign w:val="superscript"/>
        </w:rPr>
        <w:footnoteRef/>
      </w:r>
      <w:r>
        <w:rPr>
          <w:rFonts w:ascii="Helvetica Neue" w:hAnsi="Helvetica Neue"/>
          <w:sz w:val="18"/>
          <w:szCs w:val="18"/>
          <w:rtl w:val="0"/>
          <w:lang w:val="de-DE"/>
        </w:rPr>
        <w:t xml:space="preserve"> Einseitige Preiserh</w:t>
      </w:r>
      <w:r>
        <w:rPr>
          <w:rFonts w:ascii="Helvetica Neue" w:hAnsi="Helvetica Neue" w:hint="default"/>
          <w:sz w:val="18"/>
          <w:szCs w:val="18"/>
          <w:rtl w:val="0"/>
          <w:lang w:val="de-DE"/>
        </w:rPr>
        <w:t>ö</w:t>
      </w:r>
      <w:r>
        <w:rPr>
          <w:rFonts w:ascii="Helvetica Neue" w:hAnsi="Helvetica Neue"/>
          <w:sz w:val="18"/>
          <w:szCs w:val="18"/>
          <w:rtl w:val="0"/>
          <w:lang w:val="de-DE"/>
        </w:rPr>
        <w:t>hungen sind im Anwendungsbereich des Pauschalreiserechts nur nach Ma</w:t>
      </w:r>
      <w:r>
        <w:rPr>
          <w:rFonts w:ascii="Helvetica Neue" w:hAnsi="Helvetica Neue" w:hint="default"/>
          <w:sz w:val="18"/>
          <w:szCs w:val="18"/>
          <w:rtl w:val="0"/>
          <w:lang w:val="de-DE"/>
        </w:rPr>
        <w:t>ß</w:t>
      </w:r>
      <w:r>
        <w:rPr>
          <w:rFonts w:ascii="Helvetica Neue" w:hAnsi="Helvetica Neue"/>
          <w:sz w:val="18"/>
          <w:szCs w:val="18"/>
          <w:rtl w:val="0"/>
          <w:lang w:val="de-DE"/>
        </w:rPr>
        <w:t xml:space="preserve">gabe von </w:t>
      </w:r>
      <w:r>
        <w:rPr>
          <w:rFonts w:ascii="Helvetica Neue" w:hAnsi="Helvetica Neue" w:hint="default"/>
          <w:sz w:val="18"/>
          <w:szCs w:val="18"/>
          <w:rtl w:val="0"/>
          <w:lang w:val="de-DE"/>
        </w:rPr>
        <w:t xml:space="preserve">§ </w:t>
      </w:r>
      <w:r>
        <w:rPr>
          <w:rFonts w:ascii="Helvetica Neue" w:hAnsi="Helvetica Neue"/>
          <w:sz w:val="18"/>
          <w:szCs w:val="18"/>
          <w:rtl w:val="0"/>
          <w:lang w:val="de-DE"/>
        </w:rPr>
        <w:t>651f BGB zul</w:t>
      </w:r>
      <w:r>
        <w:rPr>
          <w:rFonts w:ascii="Helvetica Neue" w:hAnsi="Helvetica Neue" w:hint="default"/>
          <w:sz w:val="18"/>
          <w:szCs w:val="18"/>
          <w:rtl w:val="0"/>
          <w:lang w:val="de-DE"/>
        </w:rPr>
        <w:t>ä</w:t>
      </w:r>
      <w:r>
        <w:rPr>
          <w:rFonts w:ascii="Helvetica Neue" w:hAnsi="Helvetica Neue"/>
          <w:sz w:val="18"/>
          <w:szCs w:val="18"/>
          <w:rtl w:val="0"/>
          <w:lang w:val="de-DE"/>
        </w:rPr>
        <w:t>ssig, bis zu einer H</w:t>
      </w:r>
      <w:r>
        <w:rPr>
          <w:rFonts w:ascii="Helvetica Neue" w:hAnsi="Helvetica Neue" w:hint="default"/>
          <w:sz w:val="18"/>
          <w:szCs w:val="18"/>
          <w:rtl w:val="0"/>
          <w:lang w:val="de-DE"/>
        </w:rPr>
        <w:t>ö</w:t>
      </w:r>
      <w:r>
        <w:rPr>
          <w:rFonts w:ascii="Helvetica Neue" w:hAnsi="Helvetica Neue"/>
          <w:sz w:val="18"/>
          <w:szCs w:val="18"/>
          <w:rtl w:val="0"/>
          <w:lang w:val="de-DE"/>
        </w:rPr>
        <w:t>he von 8 % des Reisepreises. Hierbei handelt es sich jedoch um Preiserh</w:t>
      </w:r>
      <w:r>
        <w:rPr>
          <w:rFonts w:ascii="Helvetica Neue" w:hAnsi="Helvetica Neue" w:hint="default"/>
          <w:sz w:val="18"/>
          <w:szCs w:val="18"/>
          <w:rtl w:val="0"/>
          <w:lang w:val="de-DE"/>
        </w:rPr>
        <w:t>ö</w:t>
      </w:r>
      <w:r>
        <w:rPr>
          <w:rFonts w:ascii="Helvetica Neue" w:hAnsi="Helvetica Neue"/>
          <w:sz w:val="18"/>
          <w:szCs w:val="18"/>
          <w:rtl w:val="0"/>
          <w:lang w:val="de-DE"/>
        </w:rPr>
        <w:t>hungen wegen Erh</w:t>
      </w:r>
      <w:r>
        <w:rPr>
          <w:rFonts w:ascii="Helvetica Neue" w:hAnsi="Helvetica Neue" w:hint="default"/>
          <w:sz w:val="18"/>
          <w:szCs w:val="18"/>
          <w:rtl w:val="0"/>
          <w:lang w:val="de-DE"/>
        </w:rPr>
        <w:t>ö</w:t>
      </w:r>
      <w:r>
        <w:rPr>
          <w:rFonts w:ascii="Helvetica Neue" w:hAnsi="Helvetica Neue"/>
          <w:sz w:val="18"/>
          <w:szCs w:val="18"/>
          <w:rtl w:val="0"/>
          <w:lang w:val="de-DE"/>
        </w:rPr>
        <w:t>hung von Steuern, sonstigen Abgaben, Treibstoff etc. Die einseitige Erh</w:t>
      </w:r>
      <w:r>
        <w:rPr>
          <w:rFonts w:ascii="Helvetica Neue" w:hAnsi="Helvetica Neue" w:hint="default"/>
          <w:sz w:val="18"/>
          <w:szCs w:val="18"/>
          <w:rtl w:val="0"/>
          <w:lang w:val="de-DE"/>
        </w:rPr>
        <w:t>ö</w:t>
      </w:r>
      <w:r>
        <w:rPr>
          <w:rFonts w:ascii="Helvetica Neue" w:hAnsi="Helvetica Neue"/>
          <w:sz w:val="18"/>
          <w:szCs w:val="18"/>
          <w:rtl w:val="0"/>
          <w:lang w:val="de-DE"/>
        </w:rPr>
        <w:t>hung wegen h</w:t>
      </w:r>
      <w:r>
        <w:rPr>
          <w:rFonts w:ascii="Helvetica Neue" w:hAnsi="Helvetica Neue" w:hint="default"/>
          <w:sz w:val="18"/>
          <w:szCs w:val="18"/>
          <w:rtl w:val="0"/>
          <w:lang w:val="de-DE"/>
        </w:rPr>
        <w:t>ö</w:t>
      </w:r>
      <w:r>
        <w:rPr>
          <w:rFonts w:ascii="Helvetica Neue" w:hAnsi="Helvetica Neue"/>
          <w:sz w:val="18"/>
          <w:szCs w:val="18"/>
          <w:rtl w:val="0"/>
          <w:lang w:val="de-DE"/>
        </w:rPr>
        <w:t xml:space="preserve">herer </w:t>
      </w:r>
      <w:r>
        <w:rPr>
          <w:rFonts w:ascii="Helvetica Neue" w:hAnsi="Helvetica Neue" w:hint="default"/>
          <w:sz w:val="18"/>
          <w:szCs w:val="18"/>
          <w:rtl w:val="0"/>
          <w:lang w:val="de-DE"/>
        </w:rPr>
        <w:t>Ü</w:t>
      </w:r>
      <w:r>
        <w:rPr>
          <w:rFonts w:ascii="Helvetica Neue" w:hAnsi="Helvetica Neue"/>
          <w:sz w:val="18"/>
          <w:szCs w:val="18"/>
          <w:rtl w:val="0"/>
          <w:lang w:val="de-DE"/>
        </w:rPr>
        <w:t>bernachtungsm</w:t>
      </w:r>
      <w:r>
        <w:rPr>
          <w:rFonts w:ascii="Helvetica Neue" w:hAnsi="Helvetica Neue" w:hint="default"/>
          <w:sz w:val="18"/>
          <w:szCs w:val="18"/>
          <w:rtl w:val="0"/>
          <w:lang w:val="de-DE"/>
        </w:rPr>
        <w:t>ö</w:t>
      </w:r>
      <w:r>
        <w:rPr>
          <w:rFonts w:ascii="Helvetica Neue" w:hAnsi="Helvetica Neue"/>
          <w:sz w:val="18"/>
          <w:szCs w:val="18"/>
          <w:rtl w:val="0"/>
          <w:lang w:val="de-DE"/>
        </w:rPr>
        <w:t>glichkeiten ist bspw. nicht m</w:t>
      </w:r>
      <w:r>
        <w:rPr>
          <w:rFonts w:ascii="Helvetica Neue" w:hAnsi="Helvetica Neue" w:hint="default"/>
          <w:sz w:val="18"/>
          <w:szCs w:val="18"/>
          <w:rtl w:val="0"/>
          <w:lang w:val="de-DE"/>
        </w:rPr>
        <w:t>ö</w:t>
      </w:r>
      <w:r>
        <w:rPr>
          <w:rFonts w:ascii="Helvetica Neue" w:hAnsi="Helvetica Neue"/>
          <w:sz w:val="18"/>
          <w:szCs w:val="18"/>
          <w:rtl w:val="0"/>
          <w:lang w:val="de-DE"/>
        </w:rPr>
        <w:t>glich. Immer m</w:t>
      </w:r>
      <w:r>
        <w:rPr>
          <w:rFonts w:ascii="Helvetica Neue" w:hAnsi="Helvetica Neue" w:hint="default"/>
          <w:sz w:val="18"/>
          <w:szCs w:val="18"/>
          <w:rtl w:val="0"/>
          <w:lang w:val="de-DE"/>
        </w:rPr>
        <w:t>ö</w:t>
      </w:r>
      <w:r>
        <w:rPr>
          <w:rFonts w:ascii="Helvetica Neue" w:hAnsi="Helvetica Neue"/>
          <w:sz w:val="18"/>
          <w:szCs w:val="18"/>
          <w:rtl w:val="0"/>
          <w:lang w:val="de-DE"/>
        </w:rPr>
        <w:t>glich bleibt nat</w:t>
      </w:r>
      <w:r>
        <w:rPr>
          <w:rFonts w:ascii="Helvetica Neue" w:hAnsi="Helvetica Neue" w:hint="default"/>
          <w:sz w:val="18"/>
          <w:szCs w:val="18"/>
          <w:rtl w:val="0"/>
          <w:lang w:val="de-DE"/>
        </w:rPr>
        <w:t>ü</w:t>
      </w:r>
      <w:r>
        <w:rPr>
          <w:rFonts w:ascii="Helvetica Neue" w:hAnsi="Helvetica Neue"/>
          <w:sz w:val="18"/>
          <w:szCs w:val="18"/>
          <w:rtl w:val="0"/>
          <w:lang w:val="de-DE"/>
        </w:rPr>
        <w:t>rlich eine beiderseitige Vereinbarung der Erh</w:t>
      </w:r>
      <w:r>
        <w:rPr>
          <w:rFonts w:ascii="Helvetica Neue" w:hAnsi="Helvetica Neue" w:hint="default"/>
          <w:sz w:val="18"/>
          <w:szCs w:val="18"/>
          <w:rtl w:val="0"/>
          <w:lang w:val="de-DE"/>
        </w:rPr>
        <w:t>ö</w:t>
      </w:r>
      <w:r>
        <w:rPr>
          <w:rFonts w:ascii="Helvetica Neue" w:hAnsi="Helvetica Neue"/>
          <w:sz w:val="18"/>
          <w:szCs w:val="18"/>
          <w:rtl w:val="0"/>
          <w:lang w:val="de-DE"/>
        </w:rPr>
        <w:t>hung des Reisepreises.</w:t>
      </w:r>
    </w:p>
  </w:footnote>
  <w:footnote w:id="4">
    <w:p>
      <w:pPr>
        <w:pStyle w:val="Fußnote"/>
        <w:jc w:val="left"/>
      </w:pPr>
      <w:r>
        <w:rPr>
          <w:rFonts w:ascii="Helvetica Neue" w:cs="Helvetica Neue" w:hAnsi="Helvetica Neue" w:eastAsia="Helvetica Neue"/>
          <w:sz w:val="18"/>
          <w:szCs w:val="18"/>
          <w:vertAlign w:val="superscript"/>
        </w:rPr>
        <w:footnoteRef/>
      </w:r>
      <w:r>
        <w:rPr>
          <w:rFonts w:ascii="Helvetica Neue" w:hAnsi="Helvetica Neue"/>
          <w:sz w:val="18"/>
          <w:szCs w:val="18"/>
          <w:rtl w:val="0"/>
        </w:rPr>
        <w:t xml:space="preserve"> </w:t>
      </w:r>
      <w:r>
        <w:rPr>
          <w:rFonts w:ascii="Helvetica Neue" w:hAnsi="Helvetica Neue"/>
          <w:sz w:val="18"/>
          <w:szCs w:val="18"/>
          <w:rtl w:val="0"/>
          <w:lang w:val="de-DE"/>
        </w:rPr>
        <w:t xml:space="preserve">Vgl. auch Mustervorlage </w:t>
      </w:r>
      <w:r>
        <w:rPr>
          <w:rFonts w:ascii="Helvetica Neue" w:hAnsi="Helvetica Neue" w:hint="default"/>
          <w:sz w:val="18"/>
          <w:szCs w:val="18"/>
          <w:rtl w:val="0"/>
          <w:lang w:val="de-DE"/>
        </w:rPr>
        <w:t>„</w:t>
      </w:r>
      <w:r>
        <w:rPr>
          <w:rFonts w:ascii="Helvetica Neue" w:hAnsi="Helvetica Neue"/>
          <w:sz w:val="18"/>
          <w:szCs w:val="18"/>
          <w:rtl w:val="0"/>
          <w:lang w:val="de-DE"/>
        </w:rPr>
        <w:t>Erfassungsbogen Freizeiten</w:t>
      </w:r>
      <w:r>
        <w:rPr>
          <w:rFonts w:ascii="Helvetica Neue" w:hAnsi="Helvetica Neue" w:hint="default"/>
          <w:sz w:val="18"/>
          <w:szCs w:val="18"/>
          <w:rtl w:val="0"/>
          <w:lang w:val="de-DE"/>
        </w:rPr>
        <w:t xml:space="preserve">“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9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5861684</wp:posOffset>
          </wp:positionH>
          <wp:positionV relativeFrom="page">
            <wp:posOffset>648334</wp:posOffset>
          </wp:positionV>
          <wp:extent cx="1008001" cy="824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1" cy="82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left" w:pos="2098"/>
        <w:tab w:val="left" w:pos="3969"/>
        <w:tab w:val="left" w:pos="5733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5861684</wp:posOffset>
          </wp:positionH>
          <wp:positionV relativeFrom="page">
            <wp:posOffset>648335</wp:posOffset>
          </wp:positionV>
          <wp:extent cx="1004400" cy="8280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82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iert"/>
  </w:abstractNum>
  <w:abstractNum w:abstractNumId="1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8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9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4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1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0" w:lineRule="exact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360" w:line="600" w:lineRule="exact"/>
      <w:ind w:left="57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7f7f7f"/>
      <w:spacing w:val="20"/>
      <w:kern w:val="0"/>
      <w:position w:val="0"/>
      <w:sz w:val="56"/>
      <w:szCs w:val="56"/>
      <w:u w:val="none" w:color="7f7f7f"/>
      <w:vertAlign w:val="baseline"/>
      <w:lang w:val="de-DE"/>
    </w:rPr>
  </w:style>
  <w:style w:type="paragraph" w:styleId="Datum_">
    <w:name w:val="Datum_"/>
    <w:next w:val="Datum_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0" w:line="200" w:lineRule="exact"/>
      <w:ind w:left="57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7f7f7f"/>
      <w:spacing w:val="0"/>
      <w:kern w:val="0"/>
      <w:position w:val="0"/>
      <w:sz w:val="20"/>
      <w:szCs w:val="20"/>
      <w:u w:val="none" w:color="7f7f7f"/>
      <w:vertAlign w:val="baseline"/>
      <w:lang w:val="de-DE"/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400" w:lineRule="exact"/>
      <w:ind w:left="0" w:right="0" w:firstLine="0"/>
      <w:jc w:val="left"/>
      <w:outlineLvl w:val="0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96d7"/>
      <w:spacing w:val="0"/>
      <w:kern w:val="0"/>
      <w:position w:val="0"/>
      <w:sz w:val="32"/>
      <w:szCs w:val="32"/>
      <w:u w:val="none" w:color="0096d7"/>
      <w:vertAlign w:val="baseline"/>
      <w:lang w:val="de-DE"/>
    </w:rPr>
  </w:style>
  <w:style w:type="numbering" w:styleId="Nummeriert">
    <w:name w:val="Nummeriert"/>
    <w:pPr>
      <w:numPr>
        <w:numId w:val="1"/>
      </w:numPr>
    </w:pPr>
  </w:style>
  <w:style w:type="paragraph" w:styleId="Fußnote">
    <w:name w:val="Fußnote"/>
    <w:next w:val="Fußn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